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5A29E" w14:textId="07AE3114" w:rsidR="00EF67B9" w:rsidRPr="00EF67B9" w:rsidRDefault="00BE7966" w:rsidP="00EF67B9">
      <w:pPr>
        <w:spacing w:after="120" w:line="259" w:lineRule="auto"/>
        <w:rPr>
          <w:rFonts w:ascii="Arial" w:eastAsia="Times New Roman" w:hAnsi="Arial" w:cs="Arial"/>
          <w:b/>
          <w:bCs/>
          <w:sz w:val="32"/>
          <w:szCs w:val="32"/>
        </w:rPr>
      </w:pPr>
      <w:r w:rsidRPr="00DC3E35">
        <w:rPr>
          <w:rFonts w:ascii="Arial" w:hAnsi="Arial" w:cs="Arial"/>
          <w:b/>
          <w:noProof/>
          <w:sz w:val="32"/>
          <w:szCs w:val="32"/>
        </w:rPr>
        <mc:AlternateContent>
          <mc:Choice Requires="wps">
            <w:drawing>
              <wp:anchor distT="0" distB="0" distL="114300" distR="114300" simplePos="0" relativeHeight="251659264" behindDoc="0" locked="0" layoutInCell="1" allowOverlap="1" wp14:anchorId="632512A9" wp14:editId="3491ED09">
                <wp:simplePos x="0" y="0"/>
                <wp:positionH relativeFrom="margin">
                  <wp:align>left</wp:align>
                </wp:positionH>
                <wp:positionV relativeFrom="paragraph">
                  <wp:posOffset>-654050</wp:posOffset>
                </wp:positionV>
                <wp:extent cx="4577080" cy="685800"/>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1DBE9B5" w14:textId="77777777" w:rsidR="00BE7966" w:rsidRPr="002E249A" w:rsidRDefault="00BE7966" w:rsidP="00BE7966">
                            <w:pPr>
                              <w:rPr>
                                <w:color w:val="000000" w:themeColor="text1"/>
                                <w:sz w:val="50"/>
                                <w:szCs w:val="50"/>
                              </w:rPr>
                            </w:pPr>
                            <w:r>
                              <w:rPr>
                                <w:rFonts w:ascii="Arial" w:hAnsi="Arial" w:cs="Arial"/>
                                <w:color w:val="000000" w:themeColor="text1"/>
                                <w:sz w:val="50"/>
                                <w:szCs w:val="50"/>
                              </w:rPr>
                              <w:t xml:space="preserve">Team Reflection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512A9" id="_x0000_t202" coordsize="21600,21600" o:spt="202" path="m,l,21600r21600,l21600,xe">
                <v:stroke joinstyle="miter"/>
                <v:path gradientshapeok="t" o:connecttype="rect"/>
              </v:shapetype>
              <v:shape id="Text Box 3" o:spid="_x0000_s1026" type="#_x0000_t202" style="position:absolute;margin-left:0;margin-top:-51.5pt;width:360.4pt;height:5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" filled="f" stroked="f">
                <v:textbox inset="0,0,0,0">
                  <w:txbxContent>
                    <w:p w14:paraId="51DBE9B5" w14:textId="77777777" w:rsidR="00BE7966" w:rsidRPr="002E249A" w:rsidRDefault="00BE7966" w:rsidP="00BE7966">
                      <w:pPr>
                        <w:rPr>
                          <w:color w:val="000000" w:themeColor="text1"/>
                          <w:sz w:val="50"/>
                          <w:szCs w:val="50"/>
                        </w:rPr>
                      </w:pPr>
                      <w:r>
                        <w:rPr>
                          <w:rFonts w:ascii="Arial" w:hAnsi="Arial" w:cs="Arial"/>
                          <w:color w:val="000000" w:themeColor="text1"/>
                          <w:sz w:val="50"/>
                          <w:szCs w:val="50"/>
                        </w:rPr>
                        <w:t xml:space="preserve">Team Reflection </w:t>
                      </w:r>
                    </w:p>
                  </w:txbxContent>
                </v:textbox>
                <w10:wrap anchorx="margin"/>
              </v:shape>
            </w:pict>
          </mc:Fallback>
        </mc:AlternateContent>
      </w:r>
      <w:r w:rsidR="00EF67B9" w:rsidRPr="00EF67B9">
        <w:rPr>
          <w:rFonts w:ascii="Arial" w:eastAsia="Times New Roman" w:hAnsi="Arial" w:cs="Arial"/>
          <w:b/>
          <w:bCs/>
          <w:sz w:val="32"/>
          <w:szCs w:val="32"/>
        </w:rPr>
        <w:t>No. 1</w:t>
      </w:r>
      <w:r w:rsidR="009C362F">
        <w:rPr>
          <w:rFonts w:ascii="Arial" w:eastAsia="Times New Roman" w:hAnsi="Arial" w:cs="Arial"/>
          <w:b/>
          <w:bCs/>
          <w:sz w:val="32"/>
          <w:szCs w:val="32"/>
        </w:rPr>
        <w:t>4</w:t>
      </w:r>
      <w:r w:rsidR="00EF67B9" w:rsidRPr="00EF67B9">
        <w:rPr>
          <w:rFonts w:ascii="Arial" w:eastAsia="Times New Roman" w:hAnsi="Arial" w:cs="Arial"/>
          <w:b/>
          <w:bCs/>
          <w:sz w:val="32"/>
          <w:szCs w:val="32"/>
        </w:rPr>
        <w:t xml:space="preserve"> </w:t>
      </w:r>
      <w:r w:rsidR="00E23607">
        <w:rPr>
          <w:rFonts w:ascii="Arial" w:eastAsia="Times New Roman" w:hAnsi="Arial" w:cs="Arial"/>
          <w:b/>
          <w:bCs/>
          <w:sz w:val="32"/>
          <w:szCs w:val="32"/>
        </w:rPr>
        <w:t xml:space="preserve">– </w:t>
      </w:r>
      <w:r w:rsidR="009C362F">
        <w:rPr>
          <w:rFonts w:ascii="Arial" w:eastAsia="Times New Roman" w:hAnsi="Arial" w:cs="Arial"/>
          <w:b/>
          <w:bCs/>
          <w:sz w:val="32"/>
          <w:szCs w:val="32"/>
        </w:rPr>
        <w:t>Home Hospice and the Black Community</w:t>
      </w:r>
      <w:r w:rsidR="00EF67B9" w:rsidRPr="00EF67B9">
        <w:rPr>
          <w:rFonts w:ascii="Arial" w:eastAsia="Times New Roman" w:hAnsi="Arial" w:cs="Arial"/>
          <w:b/>
          <w:bCs/>
          <w:sz w:val="32"/>
          <w:szCs w:val="32"/>
        </w:rPr>
        <w:t xml:space="preserve"> </w:t>
      </w:r>
    </w:p>
    <w:p w14:paraId="0294BF96" w14:textId="77777777" w:rsidR="00D353C5" w:rsidRDefault="009C362F" w:rsidP="009C362F">
      <w:pPr>
        <w:spacing w:after="120" w:line="259" w:lineRule="auto"/>
        <w:rPr>
          <w:rFonts w:ascii="Arial" w:hAnsi="Arial" w:cs="Arial"/>
          <w:sz w:val="24"/>
          <w:szCs w:val="24"/>
        </w:rPr>
      </w:pPr>
      <w:proofErr w:type="spellStart"/>
      <w:r w:rsidRPr="009C362F">
        <w:rPr>
          <w:rFonts w:ascii="Arial" w:hAnsi="Arial" w:cs="Arial"/>
          <w:sz w:val="24"/>
          <w:szCs w:val="24"/>
        </w:rPr>
        <w:t>Sharrita</w:t>
      </w:r>
      <w:proofErr w:type="spellEnd"/>
      <w:r w:rsidRPr="009C362F">
        <w:rPr>
          <w:rFonts w:ascii="Arial" w:hAnsi="Arial" w:cs="Arial"/>
          <w:sz w:val="24"/>
          <w:szCs w:val="24"/>
        </w:rPr>
        <w:t xml:space="preserve"> Berry was a 52-year-old woman living in Oakland, C</w:t>
      </w:r>
      <w:r w:rsidR="00D353C5">
        <w:rPr>
          <w:rFonts w:ascii="Arial" w:hAnsi="Arial" w:cs="Arial"/>
          <w:sz w:val="24"/>
          <w:szCs w:val="24"/>
        </w:rPr>
        <w:t>alif</w:t>
      </w:r>
      <w:r w:rsidRPr="009C362F">
        <w:rPr>
          <w:rFonts w:ascii="Arial" w:hAnsi="Arial" w:cs="Arial"/>
          <w:sz w:val="24"/>
          <w:szCs w:val="24"/>
        </w:rPr>
        <w:t xml:space="preserve">. She had been coughing heavily and struggling to breathe. Doctors diagnosed her with COPD and the condition was rapidly advancing. Physician specialists and intensivists struggled to connect with Ms. Berry, and she lacked trust in what they were saying, until one encounter. </w:t>
      </w:r>
    </w:p>
    <w:p w14:paraId="00A32F76" w14:textId="6AA02A4F" w:rsidR="009C362F" w:rsidRPr="009C362F" w:rsidRDefault="009C362F" w:rsidP="009C362F">
      <w:pPr>
        <w:spacing w:after="120" w:line="259" w:lineRule="auto"/>
        <w:rPr>
          <w:rFonts w:ascii="Arial" w:hAnsi="Arial" w:cs="Arial"/>
          <w:sz w:val="24"/>
          <w:szCs w:val="24"/>
        </w:rPr>
      </w:pPr>
      <w:r w:rsidRPr="009C362F">
        <w:rPr>
          <w:rFonts w:ascii="Arial" w:hAnsi="Arial" w:cs="Arial"/>
          <w:sz w:val="24"/>
          <w:szCs w:val="24"/>
        </w:rPr>
        <w:t xml:space="preserve">When </w:t>
      </w:r>
      <w:r w:rsidRPr="009C362F">
        <w:rPr>
          <w:rFonts w:ascii="Arial" w:hAnsi="Arial" w:cs="Arial"/>
          <w:color w:val="333333"/>
          <w:sz w:val="24"/>
          <w:szCs w:val="24"/>
          <w:shd w:val="clear" w:color="auto" w:fill="FFFFFF"/>
        </w:rPr>
        <w:t xml:space="preserve">Dr. Jessica </w:t>
      </w:r>
      <w:proofErr w:type="spellStart"/>
      <w:r w:rsidRPr="009C362F">
        <w:rPr>
          <w:rFonts w:ascii="Arial" w:hAnsi="Arial" w:cs="Arial"/>
          <w:color w:val="333333"/>
          <w:sz w:val="24"/>
          <w:szCs w:val="24"/>
          <w:shd w:val="clear" w:color="auto" w:fill="FFFFFF"/>
        </w:rPr>
        <w:t>Zitter</w:t>
      </w:r>
      <w:proofErr w:type="spellEnd"/>
      <w:r w:rsidRPr="009C362F">
        <w:rPr>
          <w:rFonts w:ascii="Arial" w:hAnsi="Arial" w:cs="Arial"/>
          <w:sz w:val="24"/>
          <w:szCs w:val="24"/>
        </w:rPr>
        <w:t xml:space="preserve"> met Ms. Berry, she began by leaving aside medical lingo and the technicalities and instead invited Ms. Berry to share her experiences and aspects of her life. After generously listening to the patient, Dr. </w:t>
      </w:r>
      <w:proofErr w:type="spellStart"/>
      <w:r w:rsidRPr="009C362F">
        <w:rPr>
          <w:rFonts w:ascii="Arial" w:hAnsi="Arial" w:cs="Arial"/>
          <w:sz w:val="24"/>
          <w:szCs w:val="24"/>
        </w:rPr>
        <w:t>Zitter</w:t>
      </w:r>
      <w:proofErr w:type="spellEnd"/>
      <w:r w:rsidRPr="009C362F">
        <w:rPr>
          <w:rFonts w:ascii="Arial" w:hAnsi="Arial" w:cs="Arial"/>
          <w:sz w:val="24"/>
          <w:szCs w:val="24"/>
        </w:rPr>
        <w:t xml:space="preserve"> asked Ms. Berry about a breathing machine. She said</w:t>
      </w:r>
      <w:r w:rsidR="003F55C6">
        <w:rPr>
          <w:rFonts w:ascii="Arial" w:hAnsi="Arial" w:cs="Arial"/>
          <w:sz w:val="24"/>
          <w:szCs w:val="24"/>
        </w:rPr>
        <w:t>,</w:t>
      </w:r>
      <w:r w:rsidRPr="009C362F">
        <w:rPr>
          <w:rFonts w:ascii="Arial" w:hAnsi="Arial" w:cs="Arial"/>
          <w:sz w:val="24"/>
          <w:szCs w:val="24"/>
        </w:rPr>
        <w:t xml:space="preserve"> “I’m afraid I wouldn’t get off [the ventilator].” The physician agreed and began to tell her about home hospice. Ms. Berry’s daughter seemed relieved by her mom’s desire to forgo aggressive life-sustaining interventions. “My mama knows I don’t like seeing her in the hospital. She knows I’m more comfortable </w:t>
      </w:r>
      <w:r w:rsidR="00E23607">
        <w:rPr>
          <w:rFonts w:ascii="Arial" w:hAnsi="Arial" w:cs="Arial"/>
          <w:sz w:val="24"/>
          <w:szCs w:val="24"/>
        </w:rPr>
        <w:t xml:space="preserve">with </w:t>
      </w:r>
      <w:r w:rsidRPr="009C362F">
        <w:rPr>
          <w:rFonts w:ascii="Arial" w:hAnsi="Arial" w:cs="Arial"/>
          <w:sz w:val="24"/>
          <w:szCs w:val="24"/>
        </w:rPr>
        <w:t>her being with me and closer to me.” [14.1]</w:t>
      </w:r>
    </w:p>
    <w:p w14:paraId="345DA76B" w14:textId="19EAFD62" w:rsidR="003B1C2B" w:rsidRDefault="009C362F" w:rsidP="009C362F">
      <w:pPr>
        <w:spacing w:after="120" w:line="259" w:lineRule="auto"/>
        <w:rPr>
          <w:rFonts w:ascii="Arial" w:hAnsi="Arial" w:cs="Arial"/>
          <w:sz w:val="24"/>
          <w:szCs w:val="24"/>
        </w:rPr>
      </w:pPr>
      <w:r w:rsidRPr="009C362F">
        <w:rPr>
          <w:rFonts w:ascii="Arial" w:hAnsi="Arial" w:cs="Arial"/>
          <w:sz w:val="24"/>
          <w:szCs w:val="24"/>
        </w:rPr>
        <w:t>Ms. Berry’s decision for home hospice was relatively unusual for a Black patient facing a terminal condition. Sadly,</w:t>
      </w:r>
      <w:r w:rsidR="00060157">
        <w:rPr>
          <w:rFonts w:ascii="Arial" w:hAnsi="Arial" w:cs="Arial"/>
          <w:sz w:val="24"/>
          <w:szCs w:val="24"/>
        </w:rPr>
        <w:t xml:space="preserve"> </w:t>
      </w:r>
      <w:r w:rsidR="00060157" w:rsidRPr="009C362F">
        <w:rPr>
          <w:rFonts w:ascii="Arial" w:hAnsi="Arial" w:cs="Arial"/>
          <w:sz w:val="24"/>
          <w:szCs w:val="24"/>
        </w:rPr>
        <w:t>due to historic wounds of medical abuse by white physicians and administrators</w:t>
      </w:r>
      <w:r w:rsidR="00060157">
        <w:rPr>
          <w:rFonts w:ascii="Arial" w:hAnsi="Arial" w:cs="Arial"/>
          <w:sz w:val="24"/>
          <w:szCs w:val="24"/>
        </w:rPr>
        <w:t>,</w:t>
      </w:r>
      <w:r w:rsidRPr="009C362F">
        <w:rPr>
          <w:rFonts w:ascii="Arial" w:hAnsi="Arial" w:cs="Arial"/>
          <w:sz w:val="24"/>
          <w:szCs w:val="24"/>
        </w:rPr>
        <w:t xml:space="preserve"> racial inequities appear in end-of-life care today, resulting in mistrust particularly in Black communities across the U.S. Studies show when facing end-of-life situations, </w:t>
      </w:r>
      <w:r w:rsidR="009816B6">
        <w:rPr>
          <w:rFonts w:ascii="Arial" w:hAnsi="Arial" w:cs="Arial"/>
          <w:sz w:val="24"/>
          <w:szCs w:val="24"/>
        </w:rPr>
        <w:t>people of color a</w:t>
      </w:r>
      <w:r w:rsidRPr="009C362F">
        <w:rPr>
          <w:rFonts w:ascii="Arial" w:hAnsi="Arial" w:cs="Arial"/>
          <w:sz w:val="24"/>
          <w:szCs w:val="24"/>
        </w:rPr>
        <w:t>re more likely to request high-intensity treatments and tend to die more often on machinery in facilities and away from their homes.</w:t>
      </w:r>
      <w:r w:rsidR="009816B6">
        <w:rPr>
          <w:rFonts w:ascii="Arial" w:hAnsi="Arial" w:cs="Arial"/>
          <w:sz w:val="24"/>
          <w:szCs w:val="24"/>
        </w:rPr>
        <w:t xml:space="preserve"> [14.1]</w:t>
      </w:r>
      <w:r w:rsidRPr="009C362F">
        <w:rPr>
          <w:rFonts w:ascii="Arial" w:hAnsi="Arial" w:cs="Arial"/>
          <w:sz w:val="24"/>
          <w:szCs w:val="24"/>
        </w:rPr>
        <w:t xml:space="preserve"> </w:t>
      </w:r>
    </w:p>
    <w:p w14:paraId="0251A4D8" w14:textId="2F240E66" w:rsidR="009C362F" w:rsidRPr="009C362F" w:rsidRDefault="009C362F" w:rsidP="009C362F">
      <w:pPr>
        <w:spacing w:after="120" w:line="259" w:lineRule="auto"/>
        <w:rPr>
          <w:rFonts w:ascii="Arial" w:hAnsi="Arial" w:cs="Arial"/>
          <w:sz w:val="24"/>
          <w:szCs w:val="24"/>
        </w:rPr>
      </w:pPr>
      <w:r w:rsidRPr="009C362F">
        <w:rPr>
          <w:rFonts w:ascii="Arial" w:hAnsi="Arial" w:cs="Arial"/>
          <w:sz w:val="24"/>
          <w:szCs w:val="24"/>
        </w:rPr>
        <w:t>Palliative and hospice care possess the specialization to support the patient’s holistic needs whether physical, social, emotion</w:t>
      </w:r>
      <w:r w:rsidR="003B1C2B">
        <w:rPr>
          <w:rFonts w:ascii="Arial" w:hAnsi="Arial" w:cs="Arial"/>
          <w:sz w:val="24"/>
          <w:szCs w:val="24"/>
        </w:rPr>
        <w:t>al</w:t>
      </w:r>
      <w:r w:rsidRPr="009C362F">
        <w:rPr>
          <w:rFonts w:ascii="Arial" w:hAnsi="Arial" w:cs="Arial"/>
          <w:sz w:val="24"/>
          <w:szCs w:val="24"/>
        </w:rPr>
        <w:t xml:space="preserve"> and/or spiritual. Spending what may likely be one’s final months in one’s own community and home can be a source of great comfort for many, rather than surrounded by unknown professional</w:t>
      </w:r>
      <w:r w:rsidR="00060157">
        <w:rPr>
          <w:rFonts w:ascii="Arial" w:hAnsi="Arial" w:cs="Arial"/>
          <w:sz w:val="24"/>
          <w:szCs w:val="24"/>
        </w:rPr>
        <w:t>s</w:t>
      </w:r>
      <w:r w:rsidRPr="009C362F">
        <w:rPr>
          <w:rFonts w:ascii="Arial" w:hAnsi="Arial" w:cs="Arial"/>
          <w:sz w:val="24"/>
          <w:szCs w:val="24"/>
        </w:rPr>
        <w:t xml:space="preserve"> in a foreign, sterile and untrustworthy place. </w:t>
      </w:r>
      <w:r w:rsidR="00060157">
        <w:rPr>
          <w:rFonts w:ascii="Arial" w:hAnsi="Arial" w:cs="Arial"/>
          <w:sz w:val="24"/>
          <w:szCs w:val="24"/>
        </w:rPr>
        <w:t>I</w:t>
      </w:r>
      <w:r w:rsidR="00060157" w:rsidRPr="009C362F">
        <w:rPr>
          <w:rFonts w:ascii="Arial" w:hAnsi="Arial" w:cs="Arial"/>
          <w:sz w:val="24"/>
          <w:szCs w:val="24"/>
        </w:rPr>
        <w:t>n contrast</w:t>
      </w:r>
      <w:r w:rsidR="00060157">
        <w:rPr>
          <w:rFonts w:ascii="Arial" w:hAnsi="Arial" w:cs="Arial"/>
          <w:sz w:val="24"/>
          <w:szCs w:val="24"/>
        </w:rPr>
        <w:t>,</w:t>
      </w:r>
      <w:r w:rsidR="00060157" w:rsidRPr="009C362F">
        <w:rPr>
          <w:rFonts w:ascii="Arial" w:hAnsi="Arial" w:cs="Arial"/>
          <w:sz w:val="24"/>
          <w:szCs w:val="24"/>
        </w:rPr>
        <w:t xml:space="preserve"> </w:t>
      </w:r>
      <w:r w:rsidR="00060157">
        <w:rPr>
          <w:rFonts w:ascii="Arial" w:hAnsi="Arial" w:cs="Arial"/>
          <w:sz w:val="24"/>
          <w:szCs w:val="24"/>
        </w:rPr>
        <w:t>h</w:t>
      </w:r>
      <w:r w:rsidRPr="009C362F">
        <w:rPr>
          <w:rFonts w:ascii="Arial" w:hAnsi="Arial" w:cs="Arial"/>
          <w:sz w:val="24"/>
          <w:szCs w:val="24"/>
        </w:rPr>
        <w:t>ome hospice, can provide greater comfort,</w:t>
      </w:r>
      <w:r w:rsidR="00060157">
        <w:rPr>
          <w:rFonts w:ascii="Arial" w:hAnsi="Arial" w:cs="Arial"/>
          <w:sz w:val="24"/>
          <w:szCs w:val="24"/>
        </w:rPr>
        <w:t xml:space="preserve"> and</w:t>
      </w:r>
      <w:r w:rsidRPr="009C362F">
        <w:rPr>
          <w:rFonts w:ascii="Arial" w:hAnsi="Arial" w:cs="Arial"/>
          <w:sz w:val="24"/>
          <w:szCs w:val="24"/>
        </w:rPr>
        <w:t xml:space="preserve"> less painful options, </w:t>
      </w:r>
      <w:r w:rsidR="00060157">
        <w:rPr>
          <w:rFonts w:ascii="Arial" w:hAnsi="Arial" w:cs="Arial"/>
          <w:sz w:val="24"/>
          <w:szCs w:val="24"/>
        </w:rPr>
        <w:t xml:space="preserve">all </w:t>
      </w:r>
      <w:r w:rsidRPr="009C362F">
        <w:rPr>
          <w:rFonts w:ascii="Arial" w:hAnsi="Arial" w:cs="Arial"/>
          <w:sz w:val="24"/>
          <w:szCs w:val="24"/>
        </w:rPr>
        <w:t xml:space="preserve">at lower costs and with significant support.  </w:t>
      </w:r>
    </w:p>
    <w:p w14:paraId="1FEC2F06" w14:textId="1F035280" w:rsidR="009C362F" w:rsidRPr="009C362F" w:rsidRDefault="009C362F" w:rsidP="009C362F">
      <w:pPr>
        <w:spacing w:after="120" w:line="259" w:lineRule="auto"/>
        <w:rPr>
          <w:rFonts w:ascii="Arial" w:hAnsi="Arial" w:cs="Arial"/>
          <w:sz w:val="24"/>
          <w:szCs w:val="24"/>
        </w:rPr>
      </w:pPr>
      <w:r w:rsidRPr="009C362F">
        <w:rPr>
          <w:rFonts w:ascii="Arial" w:hAnsi="Arial" w:cs="Arial"/>
          <w:sz w:val="24"/>
          <w:szCs w:val="24"/>
        </w:rPr>
        <w:t xml:space="preserve">Home care entails identifying support and </w:t>
      </w:r>
      <w:r w:rsidR="001D6E5C">
        <w:rPr>
          <w:rFonts w:ascii="Arial" w:hAnsi="Arial" w:cs="Arial"/>
          <w:sz w:val="24"/>
          <w:szCs w:val="24"/>
        </w:rPr>
        <w:t xml:space="preserve">the </w:t>
      </w:r>
      <w:r w:rsidRPr="009C362F">
        <w:rPr>
          <w:rFonts w:ascii="Arial" w:hAnsi="Arial" w:cs="Arial"/>
          <w:sz w:val="24"/>
          <w:szCs w:val="24"/>
        </w:rPr>
        <w:t xml:space="preserve">participation of the community. Throughout the COVID-19 pandemic faith communities emerged as one important partner. This is especially true with African American and other racial/ethnic </w:t>
      </w:r>
      <w:r w:rsidRPr="009C362F">
        <w:rPr>
          <w:rFonts w:ascii="Arial" w:hAnsi="Arial" w:cs="Arial"/>
          <w:sz w:val="24"/>
          <w:szCs w:val="24"/>
        </w:rPr>
        <w:lastRenderedPageBreak/>
        <w:t xml:space="preserve">communities. Faith communities often hold trust with parishioners and provide community support. </w:t>
      </w:r>
    </w:p>
    <w:p w14:paraId="788F557B" w14:textId="6F5D4BDB" w:rsidR="009C362F" w:rsidRPr="009C362F" w:rsidRDefault="009C362F" w:rsidP="00E23607">
      <w:pPr>
        <w:spacing w:after="240" w:line="259" w:lineRule="auto"/>
        <w:rPr>
          <w:rFonts w:ascii="Arial" w:hAnsi="Arial" w:cs="Arial"/>
          <w:sz w:val="24"/>
          <w:szCs w:val="24"/>
        </w:rPr>
      </w:pPr>
      <w:r w:rsidRPr="009C362F">
        <w:rPr>
          <w:rFonts w:ascii="Arial" w:hAnsi="Arial" w:cs="Arial"/>
          <w:sz w:val="24"/>
          <w:szCs w:val="24"/>
        </w:rPr>
        <w:t>Dr. Shawnee Daniels-Sykes, a Black Catholic bioethicist and nurse</w:t>
      </w:r>
      <w:r w:rsidR="00E23607">
        <w:rPr>
          <w:rFonts w:ascii="Arial" w:hAnsi="Arial" w:cs="Arial"/>
          <w:sz w:val="24"/>
          <w:szCs w:val="24"/>
        </w:rPr>
        <w:t>,</w:t>
      </w:r>
      <w:r w:rsidRPr="009C362F">
        <w:rPr>
          <w:rFonts w:ascii="Arial" w:hAnsi="Arial" w:cs="Arial"/>
          <w:sz w:val="24"/>
          <w:szCs w:val="24"/>
        </w:rPr>
        <w:t xml:space="preserve"> describes how “Black people hail from a culture of deep religious roots; they have found meaning in pain and suffering through the black spirituals and reflection of the paschal mystery of the Black Jesus.” [14.</w:t>
      </w:r>
      <w:r w:rsidR="008E6C4B">
        <w:rPr>
          <w:rFonts w:ascii="Arial" w:hAnsi="Arial" w:cs="Arial"/>
          <w:sz w:val="24"/>
          <w:szCs w:val="24"/>
        </w:rPr>
        <w:t>2</w:t>
      </w:r>
      <w:r w:rsidRPr="009C362F">
        <w:rPr>
          <w:rFonts w:ascii="Arial" w:hAnsi="Arial" w:cs="Arial"/>
          <w:sz w:val="24"/>
          <w:szCs w:val="24"/>
        </w:rPr>
        <w:t>] She envisions health</w:t>
      </w:r>
      <w:r w:rsidR="00972B4B">
        <w:rPr>
          <w:rFonts w:ascii="Arial" w:hAnsi="Arial" w:cs="Arial"/>
          <w:sz w:val="24"/>
          <w:szCs w:val="24"/>
        </w:rPr>
        <w:t xml:space="preserve"> </w:t>
      </w:r>
      <w:r w:rsidRPr="009C362F">
        <w:rPr>
          <w:rFonts w:ascii="Arial" w:hAnsi="Arial" w:cs="Arial"/>
          <w:sz w:val="24"/>
          <w:szCs w:val="24"/>
        </w:rPr>
        <w:t xml:space="preserve">care to the Black community to be holistic, communal, </w:t>
      </w:r>
      <w:r w:rsidR="001D6E5C" w:rsidRPr="009C362F">
        <w:rPr>
          <w:rFonts w:ascii="Arial" w:hAnsi="Arial" w:cs="Arial"/>
          <w:sz w:val="24"/>
          <w:szCs w:val="24"/>
        </w:rPr>
        <w:t>spiritual</w:t>
      </w:r>
      <w:r w:rsidRPr="009C362F">
        <w:rPr>
          <w:rFonts w:ascii="Arial" w:hAnsi="Arial" w:cs="Arial"/>
          <w:sz w:val="24"/>
          <w:szCs w:val="24"/>
        </w:rPr>
        <w:t xml:space="preserve"> and humanistic. Clinicians may find this vision at odds with the values of autonomy and agnosticism. Yet, tapping into spiritual care resources and faith communities in the neighborhoods beyond the hospital, the vision and the desires of those like Ms. Berry can be achieved.  </w:t>
      </w:r>
    </w:p>
    <w:p w14:paraId="06D95663" w14:textId="0B82E461" w:rsidR="009C362F" w:rsidRPr="00972B4B" w:rsidRDefault="00972B4B" w:rsidP="00E23607">
      <w:pPr>
        <w:spacing w:after="240" w:line="259" w:lineRule="auto"/>
        <w:rPr>
          <w:rFonts w:ascii="Arial" w:hAnsi="Arial" w:cs="Arial"/>
          <w:b/>
          <w:bCs/>
          <w:sz w:val="24"/>
          <w:szCs w:val="24"/>
        </w:rPr>
      </w:pPr>
      <w:r>
        <w:rPr>
          <w:rFonts w:ascii="Arial" w:hAnsi="Arial" w:cs="Arial"/>
          <w:b/>
          <w:bCs/>
          <w:sz w:val="24"/>
          <w:szCs w:val="24"/>
        </w:rPr>
        <w:t>Consider</w:t>
      </w:r>
    </w:p>
    <w:p w14:paraId="4894FC90" w14:textId="77777777" w:rsidR="00972B4B" w:rsidRPr="00215FC3" w:rsidRDefault="009C362F" w:rsidP="00215FC3">
      <w:pPr>
        <w:pStyle w:val="ListParagraph"/>
        <w:numPr>
          <w:ilvl w:val="0"/>
          <w:numId w:val="2"/>
        </w:numPr>
        <w:spacing w:after="120" w:line="259" w:lineRule="auto"/>
        <w:rPr>
          <w:rFonts w:ascii="Arial" w:hAnsi="Arial" w:cs="Arial"/>
          <w:sz w:val="24"/>
          <w:szCs w:val="24"/>
        </w:rPr>
      </w:pPr>
      <w:r w:rsidRPr="00215FC3">
        <w:rPr>
          <w:rFonts w:ascii="Arial" w:hAnsi="Arial" w:cs="Arial"/>
          <w:sz w:val="24"/>
          <w:szCs w:val="24"/>
        </w:rPr>
        <w:t xml:space="preserve">Recall a recent situation with a patient when you listened whole-heartedly to her or his experience? </w:t>
      </w:r>
    </w:p>
    <w:p w14:paraId="5AD3D740" w14:textId="37801AE8" w:rsidR="009C362F" w:rsidRPr="00215FC3" w:rsidRDefault="009C362F" w:rsidP="00215FC3">
      <w:pPr>
        <w:pStyle w:val="ListParagraph"/>
        <w:numPr>
          <w:ilvl w:val="0"/>
          <w:numId w:val="2"/>
        </w:numPr>
        <w:spacing w:after="120" w:line="259" w:lineRule="auto"/>
        <w:rPr>
          <w:rFonts w:ascii="Arial" w:hAnsi="Arial" w:cs="Arial"/>
          <w:sz w:val="24"/>
          <w:szCs w:val="24"/>
        </w:rPr>
      </w:pPr>
      <w:r w:rsidRPr="00215FC3">
        <w:rPr>
          <w:rFonts w:ascii="Arial" w:hAnsi="Arial" w:cs="Arial"/>
          <w:sz w:val="24"/>
          <w:szCs w:val="24"/>
        </w:rPr>
        <w:t xml:space="preserve">What did you notice about what they were deeply seeking?  </w:t>
      </w:r>
    </w:p>
    <w:p w14:paraId="14E75DB4" w14:textId="77777777" w:rsidR="00972B4B" w:rsidRPr="00215FC3" w:rsidRDefault="009C362F" w:rsidP="00215FC3">
      <w:pPr>
        <w:pStyle w:val="ListParagraph"/>
        <w:numPr>
          <w:ilvl w:val="0"/>
          <w:numId w:val="2"/>
        </w:numPr>
        <w:spacing w:after="120" w:line="259" w:lineRule="auto"/>
        <w:rPr>
          <w:rFonts w:ascii="Arial" w:hAnsi="Arial" w:cs="Arial"/>
          <w:sz w:val="24"/>
          <w:szCs w:val="24"/>
        </w:rPr>
      </w:pPr>
      <w:r w:rsidRPr="00215FC3">
        <w:rPr>
          <w:rFonts w:ascii="Arial" w:hAnsi="Arial" w:cs="Arial"/>
          <w:sz w:val="24"/>
          <w:szCs w:val="24"/>
        </w:rPr>
        <w:t xml:space="preserve">Are there ways that you or your organization partner closely with faith communities or other key leaders in nearby neighborhoods? </w:t>
      </w:r>
    </w:p>
    <w:p w14:paraId="776DE2F5" w14:textId="77777777" w:rsidR="00972B4B" w:rsidRPr="00215FC3" w:rsidRDefault="009C362F" w:rsidP="00215FC3">
      <w:pPr>
        <w:pStyle w:val="ListParagraph"/>
        <w:numPr>
          <w:ilvl w:val="0"/>
          <w:numId w:val="2"/>
        </w:numPr>
        <w:spacing w:after="120" w:line="259" w:lineRule="auto"/>
        <w:rPr>
          <w:rFonts w:ascii="Arial" w:hAnsi="Arial" w:cs="Arial"/>
          <w:sz w:val="24"/>
          <w:szCs w:val="24"/>
        </w:rPr>
      </w:pPr>
      <w:r w:rsidRPr="00215FC3">
        <w:rPr>
          <w:rFonts w:ascii="Arial" w:hAnsi="Arial" w:cs="Arial"/>
          <w:sz w:val="24"/>
          <w:szCs w:val="24"/>
        </w:rPr>
        <w:t xml:space="preserve">How does your organization involve faith leaders from those organizations, and do they have convenient and frequent access to the residents of long-term care facilities and in-patient settings?  </w:t>
      </w:r>
    </w:p>
    <w:p w14:paraId="76298397" w14:textId="33ACD25B" w:rsidR="009C362F" w:rsidRPr="001D6E5C" w:rsidRDefault="009C362F" w:rsidP="00E23607">
      <w:pPr>
        <w:pStyle w:val="ListParagraph"/>
        <w:numPr>
          <w:ilvl w:val="0"/>
          <w:numId w:val="2"/>
        </w:numPr>
        <w:spacing w:after="240" w:line="259" w:lineRule="auto"/>
        <w:rPr>
          <w:rFonts w:ascii="Arial" w:hAnsi="Arial" w:cs="Arial"/>
          <w:sz w:val="24"/>
          <w:szCs w:val="24"/>
        </w:rPr>
      </w:pPr>
      <w:r w:rsidRPr="00215FC3">
        <w:rPr>
          <w:rFonts w:ascii="Arial" w:hAnsi="Arial" w:cs="Arial"/>
          <w:sz w:val="24"/>
          <w:szCs w:val="24"/>
        </w:rPr>
        <w:t xml:space="preserve">How do you greet them and help foster a connection with the people / patients you serve?  </w:t>
      </w:r>
    </w:p>
    <w:p w14:paraId="31AA1BD0" w14:textId="3CD5D11C" w:rsidR="009C362F" w:rsidRPr="00972B4B" w:rsidRDefault="00972B4B" w:rsidP="00E23607">
      <w:pPr>
        <w:spacing w:after="240" w:line="259" w:lineRule="auto"/>
        <w:rPr>
          <w:rFonts w:ascii="Arial" w:hAnsi="Arial" w:cs="Arial"/>
          <w:b/>
          <w:bCs/>
          <w:sz w:val="24"/>
          <w:szCs w:val="24"/>
        </w:rPr>
      </w:pPr>
      <w:r>
        <w:rPr>
          <w:rFonts w:ascii="Arial" w:hAnsi="Arial" w:cs="Arial"/>
          <w:b/>
          <w:bCs/>
          <w:sz w:val="24"/>
          <w:szCs w:val="24"/>
        </w:rPr>
        <w:t>Let us pray</w:t>
      </w:r>
      <w:r w:rsidR="00215FC3">
        <w:rPr>
          <w:rFonts w:ascii="Arial" w:hAnsi="Arial" w:cs="Arial"/>
          <w:b/>
          <w:bCs/>
          <w:sz w:val="24"/>
          <w:szCs w:val="24"/>
        </w:rPr>
        <w:t xml:space="preserve"> together, </w:t>
      </w:r>
    </w:p>
    <w:p w14:paraId="65F9BA06" w14:textId="77777777" w:rsidR="009C362F" w:rsidRPr="007659FC" w:rsidRDefault="009C362F" w:rsidP="009C362F">
      <w:pPr>
        <w:spacing w:after="120" w:line="259" w:lineRule="auto"/>
        <w:rPr>
          <w:rFonts w:ascii="Arial" w:hAnsi="Arial" w:cs="Arial"/>
          <w:i/>
          <w:iCs/>
          <w:sz w:val="24"/>
          <w:szCs w:val="24"/>
        </w:rPr>
      </w:pPr>
      <w:r w:rsidRPr="007659FC">
        <w:rPr>
          <w:rFonts w:ascii="Arial" w:hAnsi="Arial" w:cs="Arial"/>
          <w:i/>
          <w:iCs/>
          <w:sz w:val="24"/>
          <w:szCs w:val="24"/>
        </w:rPr>
        <w:t xml:space="preserve">God of time and eternity, </w:t>
      </w:r>
    </w:p>
    <w:p w14:paraId="76327F15" w14:textId="38A3C63B" w:rsidR="007659FC" w:rsidRPr="001D6E5C" w:rsidRDefault="009C362F" w:rsidP="009C362F">
      <w:pPr>
        <w:spacing w:after="120" w:line="259" w:lineRule="auto"/>
        <w:rPr>
          <w:rFonts w:ascii="Arial" w:hAnsi="Arial" w:cs="Arial"/>
          <w:i/>
          <w:iCs/>
          <w:sz w:val="24"/>
          <w:szCs w:val="24"/>
          <w:lang w:val="es-419"/>
        </w:rPr>
      </w:pPr>
      <w:r w:rsidRPr="007659FC">
        <w:rPr>
          <w:rFonts w:ascii="Arial" w:hAnsi="Arial" w:cs="Arial"/>
          <w:i/>
          <w:iCs/>
          <w:sz w:val="24"/>
          <w:szCs w:val="24"/>
        </w:rPr>
        <w:t xml:space="preserve">Be close to your people especially those whose numbered days are fewer and drawing to an end. Help us to imitate your gentle love in remaining close to them, in listening with supple hearts to their needs and desires, so that we might support the comfort they need, sustain family and loved ones, and entrust them at last to your eternal care.  </w:t>
      </w:r>
      <w:r w:rsidRPr="009816B6">
        <w:rPr>
          <w:rFonts w:ascii="Arial" w:hAnsi="Arial" w:cs="Arial"/>
          <w:i/>
          <w:iCs/>
          <w:sz w:val="24"/>
          <w:szCs w:val="24"/>
          <w:lang w:val="es-419"/>
        </w:rPr>
        <w:t xml:space="preserve">Amen. </w:t>
      </w:r>
    </w:p>
    <w:p w14:paraId="0791FB78" w14:textId="37501735" w:rsidR="007659FC" w:rsidRPr="009816B6" w:rsidRDefault="007659FC" w:rsidP="009C362F">
      <w:pPr>
        <w:spacing w:after="120" w:line="259" w:lineRule="auto"/>
        <w:rPr>
          <w:rFonts w:ascii="Arial" w:hAnsi="Arial" w:cs="Arial"/>
          <w:sz w:val="24"/>
          <w:szCs w:val="24"/>
          <w:lang w:val="es-419"/>
        </w:rPr>
      </w:pPr>
      <w:r>
        <w:rPr>
          <w:rFonts w:ascii="Arial" w:eastAsia="Times New Roman" w:hAnsi="Arial" w:cs="Arial"/>
          <w:noProof/>
          <w:sz w:val="24"/>
          <w:szCs w:val="24"/>
        </w:rPr>
        <w:lastRenderedPageBreak/>
        <mc:AlternateContent>
          <mc:Choice Requires="wps">
            <w:drawing>
              <wp:anchor distT="0" distB="0" distL="114300" distR="114300" simplePos="0" relativeHeight="251660288" behindDoc="0" locked="0" layoutInCell="1" allowOverlap="1" wp14:anchorId="775FEEE8" wp14:editId="515D169F">
                <wp:simplePos x="0" y="0"/>
                <wp:positionH relativeFrom="column">
                  <wp:posOffset>69850</wp:posOffset>
                </wp:positionH>
                <wp:positionV relativeFrom="paragraph">
                  <wp:posOffset>238125</wp:posOffset>
                </wp:positionV>
                <wp:extent cx="3454400" cy="6350"/>
                <wp:effectExtent l="0" t="0" r="31750" b="31750"/>
                <wp:wrapNone/>
                <wp:docPr id="1" name="Straight Connector 1"/>
                <wp:cNvGraphicFramePr/>
                <a:graphic xmlns:a="http://schemas.openxmlformats.org/drawingml/2006/main">
                  <a:graphicData uri="http://schemas.microsoft.com/office/word/2010/wordprocessingShape">
                    <wps:wsp>
                      <wps:cNvCnPr/>
                      <wps:spPr>
                        <a:xfrm flipV="1">
                          <a:off x="0" y="0"/>
                          <a:ext cx="3454400" cy="63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4D539D"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8.75pt" to="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" strokecolor="black [3213]" strokeweight=".5pt"/>
            </w:pict>
          </mc:Fallback>
        </mc:AlternateContent>
      </w:r>
    </w:p>
    <w:p w14:paraId="5DF5923D" w14:textId="3853F2AF" w:rsidR="009C362F" w:rsidRPr="009816B6" w:rsidRDefault="009C362F" w:rsidP="009C362F">
      <w:pPr>
        <w:spacing w:after="120" w:line="259" w:lineRule="auto"/>
        <w:rPr>
          <w:rFonts w:ascii="Arial" w:hAnsi="Arial" w:cs="Arial"/>
          <w:sz w:val="20"/>
          <w:szCs w:val="20"/>
          <w:lang w:val="es-419"/>
        </w:rPr>
      </w:pPr>
      <w:r w:rsidRPr="009816B6">
        <w:rPr>
          <w:rFonts w:ascii="Arial" w:hAnsi="Arial" w:cs="Arial"/>
          <w:sz w:val="20"/>
          <w:szCs w:val="20"/>
          <w:lang w:val="es-419"/>
        </w:rPr>
        <w:t xml:space="preserve">[14.1]  </w:t>
      </w:r>
      <w:hyperlink r:id="rId7" w:history="1">
        <w:r w:rsidRPr="009816B6">
          <w:rPr>
            <w:rStyle w:val="Hyperlink"/>
            <w:rFonts w:ascii="Arial" w:hAnsi="Arial" w:cs="Arial"/>
            <w:sz w:val="20"/>
            <w:szCs w:val="20"/>
            <w:lang w:val="es-419"/>
          </w:rPr>
          <w:t>https://centerforhealthjournalism.org/fellowships/projects/racial-disparities-end-life-care-how-mistrust-keeps-many-african-americans-away</w:t>
        </w:r>
      </w:hyperlink>
    </w:p>
    <w:p w14:paraId="66A2888B" w14:textId="7350D0E1" w:rsidR="00EF67B9" w:rsidRPr="00D40F10" w:rsidRDefault="009C362F" w:rsidP="00EF67B9">
      <w:pPr>
        <w:spacing w:after="120" w:line="259" w:lineRule="auto"/>
        <w:rPr>
          <w:rFonts w:ascii="Arial" w:eastAsia="Times New Roman" w:hAnsi="Arial" w:cs="Arial"/>
          <w:sz w:val="20"/>
          <w:szCs w:val="20"/>
        </w:rPr>
      </w:pPr>
      <w:r w:rsidRPr="00D40F10">
        <w:rPr>
          <w:rFonts w:ascii="Arial" w:hAnsi="Arial" w:cs="Arial"/>
          <w:sz w:val="20"/>
          <w:szCs w:val="20"/>
        </w:rPr>
        <w:t>[14.</w:t>
      </w:r>
      <w:r w:rsidR="008E6C4B">
        <w:rPr>
          <w:rFonts w:ascii="Arial" w:hAnsi="Arial" w:cs="Arial"/>
          <w:sz w:val="20"/>
          <w:szCs w:val="20"/>
        </w:rPr>
        <w:t>2</w:t>
      </w:r>
      <w:r w:rsidRPr="00D40F10">
        <w:rPr>
          <w:rFonts w:ascii="Arial" w:hAnsi="Arial" w:cs="Arial"/>
          <w:sz w:val="20"/>
          <w:szCs w:val="20"/>
        </w:rPr>
        <w:t xml:space="preserve">] Shawnee Daniels-Sykes, “Code Black: A Black Catholic Liberation Bioethics,” </w:t>
      </w:r>
      <w:r w:rsidRPr="00D40F10">
        <w:rPr>
          <w:rFonts w:ascii="Arial" w:hAnsi="Arial" w:cs="Arial"/>
          <w:i/>
          <w:iCs/>
          <w:sz w:val="20"/>
          <w:szCs w:val="20"/>
        </w:rPr>
        <w:t xml:space="preserve">The Journal of Black Catholic Theology </w:t>
      </w:r>
      <w:r w:rsidRPr="00D40F10">
        <w:rPr>
          <w:rFonts w:ascii="Arial" w:hAnsi="Arial" w:cs="Arial"/>
          <w:sz w:val="20"/>
          <w:szCs w:val="20"/>
        </w:rPr>
        <w:t>3 (Fall): 29-59. 2009.</w:t>
      </w:r>
    </w:p>
    <w:sectPr w:rsidR="00EF67B9" w:rsidRPr="00D40F10" w:rsidSect="002E249A">
      <w:headerReference w:type="default" r:id="rId8"/>
      <w:pgSz w:w="12240" w:h="15840"/>
      <w:pgMar w:top="4572"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06F34" w14:textId="77777777" w:rsidR="00B575E9" w:rsidRDefault="00B575E9" w:rsidP="00461ADE">
      <w:pPr>
        <w:spacing w:after="0" w:line="240" w:lineRule="auto"/>
      </w:pPr>
      <w:r>
        <w:separator/>
      </w:r>
    </w:p>
  </w:endnote>
  <w:endnote w:type="continuationSeparator" w:id="0">
    <w:p w14:paraId="0D7C9AD4" w14:textId="77777777" w:rsidR="00B575E9" w:rsidRDefault="00B575E9"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017D3" w14:textId="77777777" w:rsidR="00B575E9" w:rsidRDefault="00B575E9" w:rsidP="00461ADE">
      <w:pPr>
        <w:spacing w:after="0" w:line="240" w:lineRule="auto"/>
      </w:pPr>
      <w:r>
        <w:separator/>
      </w:r>
    </w:p>
  </w:footnote>
  <w:footnote w:type="continuationSeparator" w:id="0">
    <w:p w14:paraId="78C744B7" w14:textId="77777777" w:rsidR="00B575E9" w:rsidRDefault="00B575E9"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CDAB3" w14:textId="02F4B187" w:rsidR="009D3EB5" w:rsidRPr="00EF67B9" w:rsidRDefault="000D29F7" w:rsidP="00A85C7E">
    <w:pPr>
      <w:ind w:left="-1440"/>
      <w:rPr>
        <w:rFonts w:ascii="Arial" w:hAnsi="Arial" w:cs="Arial"/>
        <w:i/>
        <w:color w:val="FFFFFF"/>
        <w:sz w:val="2"/>
        <w:szCs w:val="2"/>
      </w:rPr>
    </w:pPr>
    <w:r w:rsidRPr="00EF67B9">
      <w:rPr>
        <w:rFonts w:ascii="Arial" w:hAnsi="Arial" w:cs="Arial"/>
        <w:i/>
        <w:noProof/>
        <w:color w:val="FFFFFF"/>
        <w:sz w:val="2"/>
        <w:szCs w:val="2"/>
      </w:rPr>
      <w:drawing>
        <wp:anchor distT="0" distB="0" distL="114300" distR="114300" simplePos="0" relativeHeight="251661312" behindDoc="1" locked="0" layoutInCell="1" allowOverlap="1" wp14:anchorId="7937C68D" wp14:editId="004B3D2C">
          <wp:simplePos x="0" y="0"/>
          <wp:positionH relativeFrom="column">
            <wp:posOffset>-914400</wp:posOffset>
          </wp:positionH>
          <wp:positionV relativeFrom="paragraph">
            <wp:posOffset>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E87" w:rsidRPr="00EF67B9">
      <w:rPr>
        <w:rFonts w:ascii="Arial" w:hAnsi="Arial" w:cs="Arial"/>
        <w:i/>
        <w:noProof/>
        <w:color w:val="FFFFFF"/>
        <w:sz w:val="2"/>
        <w:szCs w:val="2"/>
      </w:rPr>
      <w:softHyphen/>
    </w:r>
    <w:r w:rsidR="009D3EB5" w:rsidRPr="00EF67B9">
      <w:rPr>
        <w:rFonts w:ascii="Arial" w:hAnsi="Arial" w:cs="Arial"/>
        <w:i/>
        <w:color w:val="FFFFFF"/>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D5010"/>
    <w:multiLevelType w:val="hybridMultilevel"/>
    <w:tmpl w:val="862CC8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F87FD5"/>
    <w:multiLevelType w:val="hybridMultilevel"/>
    <w:tmpl w:val="C1AC5C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B9"/>
    <w:rsid w:val="00060157"/>
    <w:rsid w:val="000969D3"/>
    <w:rsid w:val="000D29F7"/>
    <w:rsid w:val="00137610"/>
    <w:rsid w:val="00155B06"/>
    <w:rsid w:val="00162600"/>
    <w:rsid w:val="00172214"/>
    <w:rsid w:val="001D32AE"/>
    <w:rsid w:val="001D6E5C"/>
    <w:rsid w:val="001F3D5D"/>
    <w:rsid w:val="00215FC3"/>
    <w:rsid w:val="00254A22"/>
    <w:rsid w:val="002E249A"/>
    <w:rsid w:val="003206AF"/>
    <w:rsid w:val="00322ABC"/>
    <w:rsid w:val="00342811"/>
    <w:rsid w:val="00362D15"/>
    <w:rsid w:val="00383681"/>
    <w:rsid w:val="00396CD4"/>
    <w:rsid w:val="003B1C2B"/>
    <w:rsid w:val="003F55C6"/>
    <w:rsid w:val="00444287"/>
    <w:rsid w:val="00461ADE"/>
    <w:rsid w:val="00465863"/>
    <w:rsid w:val="00471392"/>
    <w:rsid w:val="004C2342"/>
    <w:rsid w:val="004E7595"/>
    <w:rsid w:val="0050399B"/>
    <w:rsid w:val="00524B89"/>
    <w:rsid w:val="00533AFD"/>
    <w:rsid w:val="005608E6"/>
    <w:rsid w:val="005A7089"/>
    <w:rsid w:val="005E22A3"/>
    <w:rsid w:val="005E38E4"/>
    <w:rsid w:val="00741777"/>
    <w:rsid w:val="00761902"/>
    <w:rsid w:val="007659FC"/>
    <w:rsid w:val="00775E26"/>
    <w:rsid w:val="007D1050"/>
    <w:rsid w:val="007D7EE7"/>
    <w:rsid w:val="008649BD"/>
    <w:rsid w:val="008C2E9D"/>
    <w:rsid w:val="008E6C4B"/>
    <w:rsid w:val="009049D3"/>
    <w:rsid w:val="009719F8"/>
    <w:rsid w:val="00972B4B"/>
    <w:rsid w:val="009816B6"/>
    <w:rsid w:val="00987483"/>
    <w:rsid w:val="009C362F"/>
    <w:rsid w:val="009C511C"/>
    <w:rsid w:val="009D3EB5"/>
    <w:rsid w:val="00A85C7E"/>
    <w:rsid w:val="00AA1326"/>
    <w:rsid w:val="00B36CE7"/>
    <w:rsid w:val="00B575E9"/>
    <w:rsid w:val="00B97FE8"/>
    <w:rsid w:val="00BE7966"/>
    <w:rsid w:val="00C55EB3"/>
    <w:rsid w:val="00C91749"/>
    <w:rsid w:val="00CE3A83"/>
    <w:rsid w:val="00CE6BBD"/>
    <w:rsid w:val="00D11A64"/>
    <w:rsid w:val="00D353C5"/>
    <w:rsid w:val="00D40F10"/>
    <w:rsid w:val="00DC3492"/>
    <w:rsid w:val="00DC3E35"/>
    <w:rsid w:val="00E23607"/>
    <w:rsid w:val="00E32EAC"/>
    <w:rsid w:val="00E53FFB"/>
    <w:rsid w:val="00E674C7"/>
    <w:rsid w:val="00E80E87"/>
    <w:rsid w:val="00EF67B9"/>
    <w:rsid w:val="00F60404"/>
    <w:rsid w:val="00F6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22DF98"/>
  <w15:docId w15:val="{E284DE79-25C0-4169-B424-83A9A18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character" w:customStyle="1" w:styleId="Hyperlink1">
    <w:name w:val="Hyperlink1"/>
    <w:basedOn w:val="DefaultParagraphFont"/>
    <w:uiPriority w:val="99"/>
    <w:unhideWhenUsed/>
    <w:rsid w:val="00EF67B9"/>
    <w:rPr>
      <w:color w:val="0563C1"/>
      <w:u w:val="single"/>
    </w:rPr>
  </w:style>
  <w:style w:type="character" w:styleId="CommentReference">
    <w:name w:val="annotation reference"/>
    <w:basedOn w:val="DefaultParagraphFont"/>
    <w:uiPriority w:val="99"/>
    <w:semiHidden/>
    <w:unhideWhenUsed/>
    <w:rsid w:val="00EF67B9"/>
    <w:rPr>
      <w:sz w:val="16"/>
      <w:szCs w:val="16"/>
    </w:rPr>
  </w:style>
  <w:style w:type="paragraph" w:styleId="CommentText">
    <w:name w:val="annotation text"/>
    <w:basedOn w:val="Normal"/>
    <w:link w:val="CommentTextChar"/>
    <w:uiPriority w:val="99"/>
    <w:semiHidden/>
    <w:unhideWhenUsed/>
    <w:rsid w:val="00EF67B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F67B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F67B9"/>
    <w:rPr>
      <w:color w:val="0000FF" w:themeColor="hyperlink"/>
      <w:u w:val="single"/>
    </w:rPr>
  </w:style>
  <w:style w:type="paragraph" w:styleId="ListParagraph">
    <w:name w:val="List Paragraph"/>
    <w:basedOn w:val="Normal"/>
    <w:uiPriority w:val="34"/>
    <w:qFormat/>
    <w:rsid w:val="00172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enterforhealthjournalism.org/fellowships/projects/racial-disparities-end-life-care-how-mistrust-keeps-many-african-americans-aw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hompson\OneDrive%20-%20Catholic%20Health%20Association\Desktop\We%20are%20called%20in%20process\CHA_WeAreCalled_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CHA_WeAreCalled_Template5.dotx</Template>
  <TotalTime>6</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Danette Thompson</dc:creator>
  <cp:lastModifiedBy>Kim Van Oosten</cp:lastModifiedBy>
  <cp:revision>4</cp:revision>
  <cp:lastPrinted>2012-08-30T22:42:00Z</cp:lastPrinted>
  <dcterms:created xsi:type="dcterms:W3CDTF">2021-04-09T18:53:00Z</dcterms:created>
  <dcterms:modified xsi:type="dcterms:W3CDTF">2021-04-11T23:54:00Z</dcterms:modified>
</cp:coreProperties>
</file>