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2DC" w:rsidP="001A19D4" w:rsidRDefault="00431A78" w14:paraId="07FFC348" w14:textId="1A0993AF">
      <w:pPr>
        <w:tabs>
          <w:tab w:val="left" w:pos="2160"/>
        </w:tabs>
        <w:spacing w:after="0" w:line="240" w:lineRule="auto"/>
        <w:rPr>
          <w:rFonts w:ascii="Arial" w:hAnsi="Arial" w:cs="Arial"/>
          <w:b/>
          <w:sz w:val="28"/>
          <w:szCs w:val="28"/>
        </w:rPr>
      </w:pPr>
      <w:r w:rsidRPr="00431A78">
        <w:rPr>
          <w:rFonts w:ascii="Arial" w:hAnsi="Arial" w:cs="Arial"/>
          <w:b/>
          <w:sz w:val="28"/>
          <w:szCs w:val="28"/>
        </w:rPr>
        <w:t>Wrestling with Doubt</w:t>
      </w:r>
    </w:p>
    <w:p w:rsidRPr="001A19D4" w:rsidR="00EA6246" w:rsidP="001A19D4" w:rsidRDefault="00EA6246" w14:paraId="559E79BA" w14:textId="77777777">
      <w:pPr>
        <w:tabs>
          <w:tab w:val="left" w:pos="2160"/>
        </w:tabs>
        <w:spacing w:after="0" w:line="240" w:lineRule="auto"/>
        <w:rPr>
          <w:rFonts w:ascii="Arial" w:hAnsi="Arial" w:cs="Arial"/>
          <w:bCs/>
          <w:sz w:val="20"/>
          <w:szCs w:val="20"/>
        </w:rPr>
      </w:pPr>
    </w:p>
    <w:p w:rsidRPr="005F6EF4" w:rsidR="005F6EF4" w:rsidP="49E3BEC5" w:rsidRDefault="005F6EF4" w14:paraId="36A50973" w14:textId="77777777">
      <w:pPr>
        <w:tabs>
          <w:tab w:val="left" w:pos="2160"/>
        </w:tabs>
        <w:spacing w:after="0" w:line="240" w:lineRule="auto"/>
        <w:rPr>
          <w:rFonts w:ascii="Arial" w:hAnsi="Arial" w:eastAsia="Arial" w:cs="Arial"/>
          <w:i w:val="1"/>
          <w:iCs w:val="1"/>
          <w:sz w:val="24"/>
          <w:szCs w:val="24"/>
        </w:rPr>
      </w:pPr>
      <w:bookmarkStart w:name="_Int_ACadwpFr" w:id="22322085"/>
      <w:r w:rsidRPr="49E3BEC5" w:rsidR="005F6EF4">
        <w:rPr>
          <w:rFonts w:ascii="Arial" w:hAnsi="Arial" w:eastAsia="Arial" w:cs="Arial"/>
          <w:i w:val="1"/>
          <w:iCs w:val="1"/>
          <w:sz w:val="24"/>
          <w:szCs w:val="24"/>
        </w:rPr>
        <w:t>So</w:t>
      </w:r>
      <w:bookmarkEnd w:id="22322085"/>
      <w:r w:rsidRPr="49E3BEC5" w:rsidR="005F6EF4">
        <w:rPr>
          <w:rFonts w:ascii="Arial" w:hAnsi="Arial" w:eastAsia="Arial" w:cs="Arial"/>
          <w:i w:val="1"/>
          <w:iCs w:val="1"/>
          <w:sz w:val="24"/>
          <w:szCs w:val="24"/>
        </w:rPr>
        <w:t xml:space="preserve"> the other disciples said to him, “We have seen the Lord.”</w:t>
      </w:r>
      <w:r>
        <w:br/>
      </w:r>
      <w:r w:rsidRPr="49E3BEC5" w:rsidR="005F6EF4">
        <w:rPr>
          <w:rFonts w:ascii="Arial" w:hAnsi="Arial" w:eastAsia="Arial" w:cs="Arial"/>
          <w:i w:val="1"/>
          <w:iCs w:val="1"/>
          <w:sz w:val="24"/>
          <w:szCs w:val="24"/>
        </w:rPr>
        <w:t>But he said to them,</w:t>
      </w:r>
      <w:r>
        <w:br/>
      </w:r>
      <w:r w:rsidRPr="49E3BEC5" w:rsidR="005F6EF4">
        <w:rPr>
          <w:rFonts w:ascii="Arial" w:hAnsi="Arial" w:eastAsia="Arial" w:cs="Arial"/>
          <w:i w:val="1"/>
          <w:iCs w:val="1"/>
          <w:sz w:val="24"/>
          <w:szCs w:val="24"/>
        </w:rPr>
        <w:t>“Unless I see the mark of the nails in his hands</w:t>
      </w:r>
      <w:r>
        <w:br/>
      </w:r>
      <w:r w:rsidRPr="49E3BEC5" w:rsidR="005F6EF4">
        <w:rPr>
          <w:rFonts w:ascii="Arial" w:hAnsi="Arial" w:eastAsia="Arial" w:cs="Arial"/>
          <w:i w:val="1"/>
          <w:iCs w:val="1"/>
          <w:sz w:val="24"/>
          <w:szCs w:val="24"/>
        </w:rPr>
        <w:t>and put my finger into the nail marks</w:t>
      </w:r>
      <w:r>
        <w:br/>
      </w:r>
      <w:r w:rsidRPr="49E3BEC5" w:rsidR="005F6EF4">
        <w:rPr>
          <w:rFonts w:ascii="Arial" w:hAnsi="Arial" w:eastAsia="Arial" w:cs="Arial"/>
          <w:i w:val="1"/>
          <w:iCs w:val="1"/>
          <w:sz w:val="24"/>
          <w:szCs w:val="24"/>
        </w:rPr>
        <w:t>and put my hand into his side, I will not believe.” – John 20:25</w:t>
      </w:r>
    </w:p>
    <w:p w:rsidRPr="001A19D4" w:rsidR="001A19D4" w:rsidP="49E3BEC5" w:rsidRDefault="001A19D4" w14:paraId="1A0B0B47" w14:textId="77777777" w14:noSpellErr="1">
      <w:pPr>
        <w:tabs>
          <w:tab w:val="left" w:pos="2160"/>
        </w:tabs>
        <w:spacing w:after="0" w:line="240" w:lineRule="auto"/>
        <w:rPr>
          <w:rFonts w:ascii="Arial" w:hAnsi="Arial" w:eastAsia="Arial" w:cs="Arial"/>
          <w:sz w:val="24"/>
          <w:szCs w:val="24"/>
        </w:rPr>
      </w:pPr>
    </w:p>
    <w:p w:rsidRPr="00B570C4" w:rsidR="00B570C4" w:rsidP="49E3BEC5" w:rsidRDefault="00B570C4" w14:paraId="41148293" w14:textId="2CC94352">
      <w:pPr>
        <w:tabs>
          <w:tab w:val="left" w:pos="2160"/>
        </w:tabs>
        <w:spacing w:after="0" w:line="240" w:lineRule="auto"/>
        <w:rPr>
          <w:rFonts w:ascii="Arial" w:hAnsi="Arial" w:eastAsia="Arial" w:cs="Arial"/>
          <w:sz w:val="24"/>
          <w:szCs w:val="24"/>
        </w:rPr>
      </w:pPr>
      <w:r w:rsidRPr="49E3BEC5" w:rsidR="00B570C4">
        <w:rPr>
          <w:rFonts w:ascii="Arial" w:hAnsi="Arial" w:eastAsia="Arial" w:cs="Arial"/>
          <w:sz w:val="24"/>
          <w:szCs w:val="24"/>
        </w:rPr>
        <w:t xml:space="preserve">One of the most well-known stories of the Easter season is that of “Doubting Thomas.”  For whatever reason, Thomas was not present with the others to whom Jesus had appeared on the night of that first Easter, and he now refuses to believe their tale of what occurred. The notion that Jesus has risen from the dead is beyond what reason will allow him to wrap his mind around. And as many have pointed out over time, naturally so. Would </w:t>
      </w:r>
      <w:r w:rsidRPr="49E3BEC5" w:rsidR="00B570C4">
        <w:rPr>
          <w:rFonts w:ascii="Arial" w:hAnsi="Arial" w:eastAsia="Arial" w:cs="Arial"/>
          <w:i w:val="1"/>
          <w:iCs w:val="1"/>
          <w:sz w:val="24"/>
          <w:szCs w:val="24"/>
        </w:rPr>
        <w:t>you</w:t>
      </w:r>
      <w:r w:rsidRPr="49E3BEC5" w:rsidR="00B570C4">
        <w:rPr>
          <w:rFonts w:ascii="Arial" w:hAnsi="Arial" w:eastAsia="Arial" w:cs="Arial"/>
          <w:sz w:val="24"/>
          <w:szCs w:val="24"/>
        </w:rPr>
        <w:t xml:space="preserve"> believe if someone told </w:t>
      </w:r>
      <w:r w:rsidRPr="49E3BEC5" w:rsidR="00B570C4">
        <w:rPr>
          <w:rFonts w:ascii="Arial" w:hAnsi="Arial" w:eastAsia="Arial" w:cs="Arial"/>
          <w:i w:val="1"/>
          <w:iCs w:val="1"/>
          <w:sz w:val="24"/>
          <w:szCs w:val="24"/>
        </w:rPr>
        <w:t>you</w:t>
      </w:r>
      <w:r w:rsidRPr="49E3BEC5" w:rsidR="00B570C4">
        <w:rPr>
          <w:rFonts w:ascii="Arial" w:hAnsi="Arial" w:eastAsia="Arial" w:cs="Arial"/>
          <w:sz w:val="24"/>
          <w:szCs w:val="24"/>
        </w:rPr>
        <w:t xml:space="preserve"> that a friend whose funeral you had attended was now walking through walls</w:t>
      </w:r>
      <w:r w:rsidRPr="49E3BEC5" w:rsidR="00B570C4">
        <w:rPr>
          <w:rFonts w:ascii="Arial" w:hAnsi="Arial" w:eastAsia="Arial" w:cs="Arial"/>
          <w:sz w:val="24"/>
          <w:szCs w:val="24"/>
        </w:rPr>
        <w:t xml:space="preserve">? </w:t>
      </w:r>
    </w:p>
    <w:p w:rsidRPr="00B570C4" w:rsidR="00B570C4" w:rsidP="49E3BEC5" w:rsidRDefault="00B570C4" w14:paraId="4AE21C11" w14:textId="77777777" w14:noSpellErr="1">
      <w:pPr>
        <w:tabs>
          <w:tab w:val="left" w:pos="2160"/>
        </w:tabs>
        <w:spacing w:after="0" w:line="240" w:lineRule="auto"/>
        <w:rPr>
          <w:rFonts w:ascii="Arial" w:hAnsi="Arial" w:eastAsia="Arial" w:cs="Arial"/>
          <w:sz w:val="24"/>
          <w:szCs w:val="24"/>
        </w:rPr>
      </w:pPr>
    </w:p>
    <w:p w:rsidRPr="00B570C4" w:rsidR="00B570C4" w:rsidP="49E3BEC5" w:rsidRDefault="00B570C4" w14:paraId="5F5B89C5" w14:textId="330D629B">
      <w:pPr>
        <w:tabs>
          <w:tab w:val="left" w:pos="2160"/>
        </w:tabs>
        <w:spacing w:after="0" w:line="240" w:lineRule="auto"/>
        <w:rPr>
          <w:rFonts w:ascii="Arial" w:hAnsi="Arial" w:eastAsia="Arial" w:cs="Arial"/>
          <w:sz w:val="24"/>
          <w:szCs w:val="24"/>
        </w:rPr>
      </w:pPr>
      <w:r w:rsidRPr="49E3BEC5" w:rsidR="00B570C4">
        <w:rPr>
          <w:rFonts w:ascii="Arial" w:hAnsi="Arial" w:eastAsia="Arial" w:cs="Arial"/>
          <w:sz w:val="24"/>
          <w:szCs w:val="24"/>
        </w:rPr>
        <w:t xml:space="preserve">Doubt is something that the earliest Christians had to wrestle with </w:t>
      </w:r>
      <w:r w:rsidRPr="49E3BEC5" w:rsidR="00B570C4">
        <w:rPr>
          <w:rFonts w:ascii="Arial" w:hAnsi="Arial" w:eastAsia="Arial" w:cs="Arial"/>
          <w:sz w:val="24"/>
          <w:szCs w:val="24"/>
        </w:rPr>
        <w:t>over and over again</w:t>
      </w:r>
      <w:r w:rsidRPr="49E3BEC5" w:rsidR="00B570C4">
        <w:rPr>
          <w:rFonts w:ascii="Arial" w:hAnsi="Arial" w:eastAsia="Arial" w:cs="Arial"/>
          <w:sz w:val="24"/>
          <w:szCs w:val="24"/>
        </w:rPr>
        <w:t xml:space="preserve">. </w:t>
      </w:r>
      <w:r w:rsidRPr="49E3BEC5" w:rsidR="00B570C4">
        <w:rPr>
          <w:rFonts w:ascii="Arial" w:hAnsi="Arial" w:eastAsia="Arial" w:cs="Arial"/>
          <w:sz w:val="24"/>
          <w:szCs w:val="24"/>
        </w:rPr>
        <w:t xml:space="preserve">Repeatedly, the Easter stories suggest that having a personal experience of the Risen Christ was </w:t>
      </w:r>
      <w:r w:rsidRPr="49E3BEC5" w:rsidR="00B570C4">
        <w:rPr>
          <w:rFonts w:ascii="Arial" w:hAnsi="Arial" w:eastAsia="Arial" w:cs="Arial"/>
          <w:sz w:val="24"/>
          <w:szCs w:val="24"/>
        </w:rPr>
        <w:t>a very powerful</w:t>
      </w:r>
      <w:r w:rsidRPr="49E3BEC5" w:rsidR="00B570C4">
        <w:rPr>
          <w:rFonts w:ascii="Arial" w:hAnsi="Arial" w:eastAsia="Arial" w:cs="Arial"/>
          <w:sz w:val="24"/>
          <w:szCs w:val="24"/>
        </w:rPr>
        <w:t xml:space="preserve"> and persuasive </w:t>
      </w:r>
      <w:bookmarkStart w:name="_Int_T432VyZW" w:id="322052632"/>
      <w:r w:rsidRPr="49E3BEC5" w:rsidR="00B570C4">
        <w:rPr>
          <w:rFonts w:ascii="Arial" w:hAnsi="Arial" w:eastAsia="Arial" w:cs="Arial"/>
          <w:sz w:val="24"/>
          <w:szCs w:val="24"/>
        </w:rPr>
        <w:t>thing, but</w:t>
      </w:r>
      <w:bookmarkEnd w:id="322052632"/>
      <w:r w:rsidRPr="49E3BEC5" w:rsidR="00B570C4">
        <w:rPr>
          <w:rFonts w:ascii="Arial" w:hAnsi="Arial" w:eastAsia="Arial" w:cs="Arial"/>
          <w:sz w:val="24"/>
          <w:szCs w:val="24"/>
        </w:rPr>
        <w:t xml:space="preserve"> hearing about the Risen Christ from others was not. Not only Thomas, but Peter, and surely other disciples as well, longed to see things with their own eyes.</w:t>
      </w:r>
    </w:p>
    <w:p w:rsidRPr="00B570C4" w:rsidR="00B570C4" w:rsidP="49E3BEC5" w:rsidRDefault="00B570C4" w14:paraId="55C1435A" w14:textId="77777777" w14:noSpellErr="1">
      <w:pPr>
        <w:tabs>
          <w:tab w:val="left" w:pos="2160"/>
        </w:tabs>
        <w:spacing w:after="0" w:line="240" w:lineRule="auto"/>
        <w:rPr>
          <w:rFonts w:ascii="Arial" w:hAnsi="Arial" w:eastAsia="Arial" w:cs="Arial"/>
          <w:sz w:val="24"/>
          <w:szCs w:val="24"/>
        </w:rPr>
      </w:pPr>
    </w:p>
    <w:p w:rsidRPr="00B570C4" w:rsidR="00B570C4" w:rsidP="49E3BEC5" w:rsidRDefault="00B570C4" w14:paraId="7241A60A" w14:textId="75ABBAF1">
      <w:pPr>
        <w:tabs>
          <w:tab w:val="left" w:pos="2160"/>
        </w:tabs>
        <w:spacing w:after="0" w:line="240" w:lineRule="auto"/>
        <w:rPr>
          <w:rFonts w:ascii="Arial" w:hAnsi="Arial" w:eastAsia="Arial" w:cs="Arial"/>
          <w:sz w:val="24"/>
          <w:szCs w:val="24"/>
        </w:rPr>
      </w:pPr>
      <w:r w:rsidRPr="49E3BEC5" w:rsidR="00B570C4">
        <w:rPr>
          <w:rFonts w:ascii="Arial" w:hAnsi="Arial" w:eastAsia="Arial" w:cs="Arial"/>
          <w:sz w:val="24"/>
          <w:szCs w:val="24"/>
        </w:rPr>
        <w:t xml:space="preserve">We can understand that desire well. We’ve all been tricked into </w:t>
      </w:r>
      <w:bookmarkStart w:name="_Int_Rk9zjeaL" w:id="48081498"/>
      <w:r w:rsidRPr="49E3BEC5" w:rsidR="00B570C4">
        <w:rPr>
          <w:rFonts w:ascii="Arial" w:hAnsi="Arial" w:eastAsia="Arial" w:cs="Arial"/>
          <w:sz w:val="24"/>
          <w:szCs w:val="24"/>
        </w:rPr>
        <w:t>thinking</w:t>
      </w:r>
      <w:bookmarkEnd w:id="48081498"/>
      <w:r w:rsidRPr="49E3BEC5" w:rsidR="00B570C4">
        <w:rPr>
          <w:rFonts w:ascii="Arial" w:hAnsi="Arial" w:eastAsia="Arial" w:cs="Arial"/>
          <w:sz w:val="24"/>
          <w:szCs w:val="24"/>
        </w:rPr>
        <w:t xml:space="preserve"> something that later turned out not to be true. In school, </w:t>
      </w:r>
      <w:r w:rsidRPr="49E3BEC5" w:rsidR="00B570C4">
        <w:rPr>
          <w:rFonts w:ascii="Arial" w:hAnsi="Arial" w:eastAsia="Arial" w:cs="Arial"/>
          <w:sz w:val="24"/>
          <w:szCs w:val="24"/>
        </w:rPr>
        <w:t>we’re</w:t>
      </w:r>
      <w:r w:rsidRPr="49E3BEC5" w:rsidR="00B570C4">
        <w:rPr>
          <w:rFonts w:ascii="Arial" w:hAnsi="Arial" w:eastAsia="Arial" w:cs="Arial"/>
          <w:sz w:val="24"/>
          <w:szCs w:val="24"/>
        </w:rPr>
        <w:t xml:space="preserve"> taught to make sure we </w:t>
      </w:r>
      <w:r w:rsidRPr="49E3BEC5" w:rsidR="00B570C4">
        <w:rPr>
          <w:rFonts w:ascii="Arial" w:hAnsi="Arial" w:eastAsia="Arial" w:cs="Arial"/>
          <w:sz w:val="24"/>
          <w:szCs w:val="24"/>
        </w:rPr>
        <w:t>don’t</w:t>
      </w:r>
      <w:r w:rsidRPr="49E3BEC5" w:rsidR="00B570C4">
        <w:rPr>
          <w:rFonts w:ascii="Arial" w:hAnsi="Arial" w:eastAsia="Arial" w:cs="Arial"/>
          <w:sz w:val="24"/>
          <w:szCs w:val="24"/>
        </w:rPr>
        <w:t xml:space="preserve"> believe everything we hear and to do our research. We know that doubt serves a </w:t>
      </w:r>
      <w:r w:rsidRPr="49E3BEC5" w:rsidR="00B570C4">
        <w:rPr>
          <w:rFonts w:ascii="Arial" w:hAnsi="Arial" w:eastAsia="Arial" w:cs="Arial"/>
          <w:sz w:val="24"/>
          <w:szCs w:val="24"/>
        </w:rPr>
        <w:t>purpose,</w:t>
      </w:r>
      <w:r w:rsidRPr="49E3BEC5" w:rsidR="00B570C4">
        <w:rPr>
          <w:rFonts w:ascii="Arial" w:hAnsi="Arial" w:eastAsia="Arial" w:cs="Arial"/>
          <w:sz w:val="24"/>
          <w:szCs w:val="24"/>
        </w:rPr>
        <w:t xml:space="preserve"> and we </w:t>
      </w:r>
      <w:r w:rsidRPr="49E3BEC5" w:rsidR="00B570C4">
        <w:rPr>
          <w:rFonts w:ascii="Arial" w:hAnsi="Arial" w:eastAsia="Arial" w:cs="Arial"/>
          <w:sz w:val="24"/>
          <w:szCs w:val="24"/>
        </w:rPr>
        <w:t>can’t</w:t>
      </w:r>
      <w:r w:rsidRPr="49E3BEC5" w:rsidR="00B570C4">
        <w:rPr>
          <w:rFonts w:ascii="Arial" w:hAnsi="Arial" w:eastAsia="Arial" w:cs="Arial"/>
          <w:sz w:val="24"/>
          <w:szCs w:val="24"/>
        </w:rPr>
        <w:t xml:space="preserve"> function in this world without it.</w:t>
      </w:r>
    </w:p>
    <w:p w:rsidRPr="00B570C4" w:rsidR="00B570C4" w:rsidP="49E3BEC5" w:rsidRDefault="00B570C4" w14:paraId="5B8BBF5F" w14:textId="77777777" w14:noSpellErr="1">
      <w:pPr>
        <w:tabs>
          <w:tab w:val="left" w:pos="2160"/>
        </w:tabs>
        <w:spacing w:after="0" w:line="240" w:lineRule="auto"/>
        <w:rPr>
          <w:rFonts w:ascii="Arial" w:hAnsi="Arial" w:eastAsia="Arial" w:cs="Arial"/>
          <w:sz w:val="24"/>
          <w:szCs w:val="24"/>
        </w:rPr>
      </w:pPr>
    </w:p>
    <w:p w:rsidRPr="00B570C4" w:rsidR="00B570C4" w:rsidP="49E3BEC5" w:rsidRDefault="00B570C4" w14:paraId="1B399587" w14:textId="6473CBED">
      <w:pPr>
        <w:tabs>
          <w:tab w:val="left" w:pos="2160"/>
        </w:tabs>
        <w:spacing w:after="0" w:line="240" w:lineRule="auto"/>
        <w:rPr>
          <w:rFonts w:ascii="Arial" w:hAnsi="Arial" w:eastAsia="Arial" w:cs="Arial"/>
          <w:sz w:val="24"/>
          <w:szCs w:val="24"/>
        </w:rPr>
      </w:pPr>
      <w:r w:rsidRPr="49E3BEC5" w:rsidR="00B570C4">
        <w:rPr>
          <w:rFonts w:ascii="Arial" w:hAnsi="Arial" w:eastAsia="Arial" w:cs="Arial"/>
          <w:sz w:val="24"/>
          <w:szCs w:val="24"/>
        </w:rPr>
        <w:t xml:space="preserve">At the same time, we also </w:t>
      </w:r>
      <w:proofErr w:type="gramStart"/>
      <w:r w:rsidRPr="49E3BEC5" w:rsidR="00B570C4">
        <w:rPr>
          <w:rFonts w:ascii="Arial" w:hAnsi="Arial" w:eastAsia="Arial" w:cs="Arial"/>
          <w:sz w:val="24"/>
          <w:szCs w:val="24"/>
        </w:rPr>
        <w:t>have to</w:t>
      </w:r>
      <w:proofErr w:type="gramEnd"/>
      <w:r w:rsidRPr="49E3BEC5" w:rsidR="00B570C4">
        <w:rPr>
          <w:rFonts w:ascii="Arial" w:hAnsi="Arial" w:eastAsia="Arial" w:cs="Arial"/>
          <w:sz w:val="24"/>
          <w:szCs w:val="24"/>
        </w:rPr>
        <w:t xml:space="preserve"> concede that doubt has its limits in terms of usefulness. During the pandemic, those of us serving in Catholic health care have seen </w:t>
      </w:r>
      <w:r w:rsidRPr="49E3BEC5" w:rsidR="00B570C4">
        <w:rPr>
          <w:rFonts w:ascii="Arial" w:hAnsi="Arial" w:eastAsia="Arial" w:cs="Arial"/>
          <w:sz w:val="24"/>
          <w:szCs w:val="24"/>
        </w:rPr>
        <w:t>time and again</w:t>
      </w:r>
      <w:r w:rsidRPr="49E3BEC5" w:rsidR="00B570C4">
        <w:rPr>
          <w:rFonts w:ascii="Arial" w:hAnsi="Arial" w:eastAsia="Arial" w:cs="Arial"/>
          <w:sz w:val="24"/>
          <w:szCs w:val="24"/>
        </w:rPr>
        <w:t xml:space="preserve"> how doubt has become a way of life for many who refuse to believe even the most knowledgeable medical voices in the nation. In words hauntingly </w:t>
      </w:r>
      <w:proofErr w:type="gramStart"/>
      <w:r w:rsidRPr="49E3BEC5" w:rsidR="00B570C4">
        <w:rPr>
          <w:rFonts w:ascii="Arial" w:hAnsi="Arial" w:eastAsia="Arial" w:cs="Arial"/>
          <w:sz w:val="24"/>
          <w:szCs w:val="24"/>
        </w:rPr>
        <w:t>similar to</w:t>
      </w:r>
      <w:proofErr w:type="gramEnd"/>
      <w:r w:rsidRPr="49E3BEC5" w:rsidR="00B570C4">
        <w:rPr>
          <w:rFonts w:ascii="Arial" w:hAnsi="Arial" w:eastAsia="Arial" w:cs="Arial"/>
          <w:sz w:val="24"/>
          <w:szCs w:val="24"/>
        </w:rPr>
        <w:t xml:space="preserve"> Thomas</w:t>
      </w:r>
      <w:r w:rsidRPr="49E3BEC5" w:rsidR="00B570C4">
        <w:rPr>
          <w:rFonts w:ascii="Arial" w:hAnsi="Arial" w:eastAsia="Arial" w:cs="Arial"/>
          <w:sz w:val="24"/>
          <w:szCs w:val="24"/>
        </w:rPr>
        <w:t>,’</w:t>
      </w:r>
      <w:r w:rsidRPr="49E3BEC5" w:rsidR="00B570C4">
        <w:rPr>
          <w:rFonts w:ascii="Arial" w:hAnsi="Arial" w:eastAsia="Arial" w:cs="Arial"/>
          <w:sz w:val="24"/>
          <w:szCs w:val="24"/>
        </w:rPr>
        <w:t xml:space="preserve"> they insist that unless they’ve “done their own research” personally, they </w:t>
      </w:r>
      <w:r w:rsidRPr="49E3BEC5" w:rsidR="00B570C4">
        <w:rPr>
          <w:rFonts w:ascii="Arial" w:hAnsi="Arial" w:eastAsia="Arial" w:cs="Arial"/>
          <w:sz w:val="24"/>
          <w:szCs w:val="24"/>
        </w:rPr>
        <w:t>won’t</w:t>
      </w:r>
      <w:r w:rsidRPr="49E3BEC5" w:rsidR="00B570C4">
        <w:rPr>
          <w:rFonts w:ascii="Arial" w:hAnsi="Arial" w:eastAsia="Arial" w:cs="Arial"/>
          <w:sz w:val="24"/>
          <w:szCs w:val="24"/>
        </w:rPr>
        <w:t xml:space="preserve"> believe. What this stance ignores is that unless you are a medical scientist working directly in a lab, even “your own research” will be based on an act of trust that what you are reading of others’ research is correct. None of us is an island unto ourselves. We all make decisions daily based </w:t>
      </w:r>
      <w:r w:rsidRPr="49E3BEC5" w:rsidR="00B570C4">
        <w:rPr>
          <w:rFonts w:ascii="Arial" w:hAnsi="Arial" w:eastAsia="Arial" w:cs="Arial"/>
          <w:sz w:val="24"/>
          <w:szCs w:val="24"/>
        </w:rPr>
        <w:t>largely on</w:t>
      </w:r>
      <w:r w:rsidRPr="49E3BEC5" w:rsidR="00B570C4">
        <w:rPr>
          <w:rFonts w:ascii="Arial" w:hAnsi="Arial" w:eastAsia="Arial" w:cs="Arial"/>
          <w:sz w:val="24"/>
          <w:szCs w:val="24"/>
        </w:rPr>
        <w:t xml:space="preserve"> what </w:t>
      </w:r>
      <w:r w:rsidRPr="49E3BEC5" w:rsidR="00B570C4">
        <w:rPr>
          <w:rFonts w:ascii="Arial" w:hAnsi="Arial" w:eastAsia="Arial" w:cs="Arial"/>
          <w:sz w:val="24"/>
          <w:szCs w:val="24"/>
        </w:rPr>
        <w:t>we’ve</w:t>
      </w:r>
      <w:r w:rsidRPr="49E3BEC5" w:rsidR="00B570C4">
        <w:rPr>
          <w:rFonts w:ascii="Arial" w:hAnsi="Arial" w:eastAsia="Arial" w:cs="Arial"/>
          <w:sz w:val="24"/>
          <w:szCs w:val="24"/>
        </w:rPr>
        <w:t xml:space="preserve"> heard from others rather than knowledge we have gleaned directly. And we cannot do otherwise. No one is an expert in everything. A healthy sense of doubt is good, but only in concert with a healthy dose of humility about the limits of our “research capacities” and the ability to discern wisely what voices we should trust.</w:t>
      </w:r>
    </w:p>
    <w:p w:rsidRPr="00B570C4" w:rsidR="00B570C4" w:rsidP="49E3BEC5" w:rsidRDefault="00B570C4" w14:paraId="0B2A12BF" w14:textId="77777777" w14:noSpellErr="1">
      <w:pPr>
        <w:tabs>
          <w:tab w:val="left" w:pos="2160"/>
        </w:tabs>
        <w:spacing w:after="0" w:line="240" w:lineRule="auto"/>
        <w:rPr>
          <w:rFonts w:ascii="Arial" w:hAnsi="Arial" w:eastAsia="Arial" w:cs="Arial"/>
          <w:sz w:val="24"/>
          <w:szCs w:val="24"/>
        </w:rPr>
      </w:pPr>
    </w:p>
    <w:p w:rsidRPr="00B570C4" w:rsidR="00B570C4" w:rsidP="49E3BEC5" w:rsidRDefault="00B570C4" w14:paraId="681DCD6D" w14:textId="703B6A96">
      <w:pPr>
        <w:tabs>
          <w:tab w:val="left" w:pos="2160"/>
        </w:tabs>
        <w:spacing w:after="0" w:line="240" w:lineRule="auto"/>
        <w:rPr>
          <w:rFonts w:ascii="Arial" w:hAnsi="Arial" w:eastAsia="Arial" w:cs="Arial"/>
          <w:sz w:val="24"/>
          <w:szCs w:val="24"/>
        </w:rPr>
      </w:pPr>
      <w:r w:rsidRPr="49E3BEC5" w:rsidR="00B570C4">
        <w:rPr>
          <w:rFonts w:ascii="Arial" w:hAnsi="Arial" w:eastAsia="Arial" w:cs="Arial"/>
          <w:sz w:val="24"/>
          <w:szCs w:val="24"/>
        </w:rPr>
        <w:t xml:space="preserve">In the story of Thomas, Jesus intervenes and offers the direct experience for which Thomas is so hungry. But at the end, Jesus names as “blessed” those who </w:t>
      </w:r>
      <w:proofErr w:type="gramStart"/>
      <w:r w:rsidRPr="49E3BEC5" w:rsidR="00B570C4">
        <w:rPr>
          <w:rFonts w:ascii="Arial" w:hAnsi="Arial" w:eastAsia="Arial" w:cs="Arial"/>
          <w:sz w:val="24"/>
          <w:szCs w:val="24"/>
        </w:rPr>
        <w:t>are able to</w:t>
      </w:r>
      <w:proofErr w:type="gramEnd"/>
      <w:r w:rsidRPr="49E3BEC5" w:rsidR="00B570C4">
        <w:rPr>
          <w:rFonts w:ascii="Arial" w:hAnsi="Arial" w:eastAsia="Arial" w:cs="Arial"/>
          <w:sz w:val="24"/>
          <w:szCs w:val="24"/>
        </w:rPr>
        <w:t xml:space="preserve"> discern what is true and believe not only because of what they have seen with their eyes, but what they have heard through their ears. Figuring out when to trust and act rather than wait and demand more information is one of the biggest dilemmas we face as human beings, but getting it wrong, as the pandemic has shown us, can have tremendous consequences for our own well-being as well as the well-being of others</w:t>
      </w:r>
      <w:r w:rsidRPr="49E3BEC5" w:rsidR="00B570C4">
        <w:rPr>
          <w:rFonts w:ascii="Arial" w:hAnsi="Arial" w:eastAsia="Arial" w:cs="Arial"/>
          <w:sz w:val="24"/>
          <w:szCs w:val="24"/>
        </w:rPr>
        <w:t xml:space="preserve">. </w:t>
      </w:r>
    </w:p>
    <w:p w:rsidRPr="00B570C4" w:rsidR="00B570C4" w:rsidP="49E3BEC5" w:rsidRDefault="00B570C4" w14:paraId="5A5EB699" w14:textId="77777777" w14:noSpellErr="1">
      <w:pPr>
        <w:tabs>
          <w:tab w:val="left" w:pos="2160"/>
        </w:tabs>
        <w:spacing w:after="0" w:line="240" w:lineRule="auto"/>
        <w:rPr>
          <w:rFonts w:ascii="Arial" w:hAnsi="Arial" w:eastAsia="Arial" w:cs="Arial"/>
          <w:sz w:val="24"/>
          <w:szCs w:val="24"/>
        </w:rPr>
      </w:pPr>
    </w:p>
    <w:p w:rsidRPr="001A19D4" w:rsidR="001D32AE" w:rsidP="49E3BEC5" w:rsidRDefault="007731D5" w14:paraId="5D7D113B" w14:textId="68440D44">
      <w:pPr>
        <w:tabs>
          <w:tab w:val="left" w:pos="2160"/>
        </w:tabs>
        <w:spacing w:after="0" w:line="240" w:lineRule="auto"/>
        <w:rPr>
          <w:rFonts w:ascii="Arial" w:hAnsi="Arial" w:eastAsia="Arial" w:cs="Arial"/>
          <w:sz w:val="24"/>
          <w:szCs w:val="24"/>
        </w:rPr>
      </w:pPr>
      <w:r w:rsidRPr="49E3BEC5" w:rsidR="00B570C4">
        <w:rPr>
          <w:rFonts w:ascii="Arial" w:hAnsi="Arial" w:eastAsia="Arial" w:cs="Arial"/>
          <w:sz w:val="24"/>
          <w:szCs w:val="24"/>
        </w:rPr>
        <w:t>In our Easter journey this week, let us walk alongside Thomas, praying that we will gain the clarity we seek and the capacity to trust that we need to live our moment in history well.</w:t>
      </w:r>
    </w:p>
    <w:sectPr w:rsidRPr="001A19D4" w:rsidR="001D32AE" w:rsidSect="001D32AE">
      <w:headerReference w:type="default" r:id="rId9"/>
      <w:footerReference w:type="default" r:id="rId10"/>
      <w:pgSz w:w="12240" w:h="15840" w:orient="portrait"/>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0FC" w:rsidP="00461ADE" w:rsidRDefault="008620FC" w14:paraId="119AEF74" w14:textId="77777777">
      <w:pPr>
        <w:spacing w:after="0" w:line="240" w:lineRule="auto"/>
      </w:pPr>
      <w:r>
        <w:separator/>
      </w:r>
    </w:p>
  </w:endnote>
  <w:endnote w:type="continuationSeparator" w:id="0">
    <w:p w:rsidR="008620FC" w:rsidP="00461ADE" w:rsidRDefault="008620FC" w14:paraId="74F208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8C2E9D" w:rsidRDefault="008C2E9D" w14:paraId="16B496CD" w14:textId="2A2B09F7">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0C5DF7" w:rsidR="008C2E9D" w:rsidP="001D32AE" w:rsidRDefault="008C2E9D" w14:paraId="655D4BAD" w14:textId="7E7716B7">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418BFAA">
            <v:shapetype id="_x0000_t202" coordsize="21600,21600" o:spt="202" path="m,l,21600r21600,l21600,xe" w14:anchorId="502A202C">
              <v:stroke joinstyle="miter"/>
              <v:path gradientshapeok="t" o:connecttype="rect"/>
            </v:shapetype>
            <v:shape id="Text Box 5"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v:textbox>
                <w:txbxContent>
                  <w:p w:rsidRPr="000C5DF7" w:rsidR="008C2E9D" w:rsidP="001D32AE" w:rsidRDefault="008C2E9D" w14:paraId="4E1B7A5D" w14:textId="7E7716B7">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0FC" w:rsidP="00461ADE" w:rsidRDefault="008620FC" w14:paraId="12DE96DF" w14:textId="77777777">
      <w:pPr>
        <w:spacing w:after="0" w:line="240" w:lineRule="auto"/>
      </w:pPr>
      <w:r>
        <w:separator/>
      </w:r>
    </w:p>
  </w:footnote>
  <w:footnote w:type="continuationSeparator" w:id="0">
    <w:p w:rsidR="008620FC" w:rsidP="00461ADE" w:rsidRDefault="008620FC" w14:paraId="648E05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p14">
  <w:p w:rsidRPr="00987483" w:rsidR="009D3EB5" w:rsidP="00A85C7E" w:rsidRDefault="004234F6" w14:paraId="4A98A373" w14:textId="5279D915">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6DDE21A2">
              <wp:simplePos x="0" y="0"/>
              <wp:positionH relativeFrom="column">
                <wp:posOffset>1504950</wp:posOffset>
              </wp:positionH>
              <wp:positionV relativeFrom="paragraph">
                <wp:posOffset>581025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1D32AE" w:rsidR="004234F6" w:rsidP="004234F6" w:rsidRDefault="00AA0BC5" w14:paraId="089834A0" w14:textId="40B96271">
                          <w:pPr>
                            <w:jc w:val="right"/>
                            <w:rPr>
                              <w:sz w:val="50"/>
                              <w:szCs w:val="50"/>
                            </w:rPr>
                          </w:pPr>
                          <w:r>
                            <w:rPr>
                              <w:rFonts w:ascii="Arial" w:hAnsi="Arial" w:cs="Arial"/>
                              <w:color w:val="FFFFFF" w:themeColor="background1"/>
                              <w:sz w:val="50"/>
                              <w:szCs w:val="50"/>
                            </w:rPr>
                            <w:t xml:space="preserve">Easter </w:t>
                          </w:r>
                          <w:r w:rsidR="002C7EE0">
                            <w:rPr>
                              <w:rFonts w:ascii="Arial" w:hAnsi="Arial" w:cs="Arial"/>
                              <w:color w:val="FFFFFF" w:themeColor="background1"/>
                              <w:sz w:val="50"/>
                              <w:szCs w:val="50"/>
                            </w:rPr>
                            <w:t xml:space="preserve">Week </w:t>
                          </w:r>
                          <w:r w:rsidR="00431A78">
                            <w:rPr>
                              <w:rFonts w:ascii="Arial" w:hAnsi="Arial" w:cs="Arial"/>
                              <w:color w:val="FFFFFF" w:themeColor="background1"/>
                              <w:sz w:val="50"/>
                              <w:szCs w:val="5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AA6BD8">
            <v:shapetype id="_x0000_t202" coordsize="21600,21600" o:spt="202" path="m,l,21600r21600,l21600,xe" w14:anchorId="2789E242">
              <v:stroke joinstyle="miter"/>
              <v:path gradientshapeok="t" o:connecttype="rect"/>
            </v:shapetype>
            <v:shape id="Text Box 1" style="position:absolute;left:0;text-align:left;margin-left:118.5pt;margin-top:45.7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">
              <v:textbox inset="0,0,0,0">
                <w:txbxContent>
                  <w:p w:rsidRPr="001D32AE" w:rsidR="004234F6" w:rsidP="004234F6" w:rsidRDefault="00AA0BC5" w14:paraId="25F697DD" w14:textId="40B96271">
                    <w:pPr>
                      <w:jc w:val="right"/>
                      <w:rPr>
                        <w:sz w:val="50"/>
                        <w:szCs w:val="50"/>
                      </w:rPr>
                    </w:pPr>
                    <w:r>
                      <w:rPr>
                        <w:rFonts w:ascii="Arial" w:hAnsi="Arial" w:cs="Arial"/>
                        <w:color w:val="FFFFFF" w:themeColor="background1"/>
                        <w:sz w:val="50"/>
                        <w:szCs w:val="50"/>
                      </w:rPr>
                      <w:t xml:space="preserve">Easter </w:t>
                    </w:r>
                    <w:r w:rsidR="002C7EE0">
                      <w:rPr>
                        <w:rFonts w:ascii="Arial" w:hAnsi="Arial" w:cs="Arial"/>
                        <w:color w:val="FFFFFF" w:themeColor="background1"/>
                        <w:sz w:val="50"/>
                        <w:szCs w:val="50"/>
                      </w:rPr>
                      <w:t xml:space="preserve">Week </w:t>
                    </w:r>
                    <w:r w:rsidR="00431A78">
                      <w:rPr>
                        <w:rFonts w:ascii="Arial" w:hAnsi="Arial" w:cs="Arial"/>
                        <w:color w:val="FFFFFF" w:themeColor="background1"/>
                        <w:sz w:val="50"/>
                        <w:szCs w:val="50"/>
                      </w:rPr>
                      <w:t>3</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7BFFBCC0">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sidR="009D3EB5">
      <w:rPr>
        <w:rFonts w:ascii="Arial" w:hAnsi="Arial" w:cs="Arial"/>
        <w:i/>
        <w:color w:val="FFFFFF" w:themeColor="background1"/>
        <w:sz w:val="2"/>
        <w:szCs w:val="2"/>
      </w:rPr>
      <w:t xml:space="preserve"> </w:t>
    </w:r>
  </w:p>
</w:hdr>
</file>

<file path=word/intelligence2.xml><?xml version="1.0" encoding="utf-8"?>
<int2:intelligence xmlns:int2="http://schemas.microsoft.com/office/intelligence/2020/intelligence">
  <int2:observations>
    <int2:textHash int2:hashCode="lPxatjFpKG+IyS" int2:id="58JjwVgy">
      <int2:state int2:type="AugLoop_Text_Critique" int2:value="Rejected"/>
    </int2:textHash>
    <int2:textHash int2:hashCode="+Jvvt2HMjkZz1t" int2:id="fmOul8Z3">
      <int2:state int2:type="AugLoop_Text_Critique" int2:value="Rejected"/>
    </int2:textHash>
    <int2:textHash int2:hashCode="mQFoH0eDtPX24L" int2:id="VoC3oqnm">
      <int2:state int2:type="AugLoop_Text_Critique" int2:value="Rejected"/>
    </int2:textHash>
    <int2:textHash int2:hashCode="SPW0sFXDTAtd5h" int2:id="Hwu4iuUe">
      <int2:state int2:type="AugLoop_Text_Critique" int2:value="Rejected"/>
    </int2:textHash>
    <int2:textHash int2:hashCode="9KsYjua5qLjgEI" int2:id="VrNtldcJ">
      <int2:state int2:type="AugLoop_Text_Critique" int2:value="Rejected"/>
    </int2:textHash>
    <int2:textHash int2:hashCode="go6CBamZ2R+mhn" int2:id="CM3RZu6v">
      <int2:state int2:type="AugLoop_Text_Critique" int2:value="Rejected"/>
    </int2:textHash>
    <int2:textHash int2:hashCode="9jlRSg298I3/X6" int2:id="slJBrMWd">
      <int2:state int2:type="AugLoop_Text_Critique" int2:value="Rejected"/>
    </int2:textHash>
    <int2:textHash int2:hashCode="YD+82+V1vFecXo" int2:id="wtZpBG6e">
      <int2:state int2:type="AugLoop_Text_Critique" int2:value="Rejected"/>
    </int2:textHash>
    <int2:textHash int2:hashCode="utcRtgfLMjUW7D" int2:id="JpTwtMRo">
      <int2:state int2:type="AugLoop_Text_Critique" int2:value="Rejected"/>
    </int2:textHash>
    <int2:textHash int2:hashCode="E1+Tt6RJBbZOzq" int2:id="skF16Nny">
      <int2:state int2:type="AugLoop_Text_Critique" int2:value="Rejected"/>
    </int2:textHash>
    <int2:textHash int2:hashCode="5cEnj+BQkBZE21" int2:id="Djd7ycYe">
      <int2:state int2:type="AugLoop_Text_Critique" int2:value="Rejected"/>
    </int2:textHash>
    <int2:bookmark int2:bookmarkName="_Int_T432VyZW" int2:invalidationBookmarkName="" int2:hashCode="PUhD53iAZrEsq1" int2:id="uWAft6ri">
      <int2:state int2:type="LegacyProofing" int2:value="Rejected"/>
    </int2:bookmark>
    <int2:bookmark int2:bookmarkName="_Int_ACadwpFr" int2:invalidationBookmarkName="" int2:hashCode="JsDKeT6PcHTT+M" int2:id="nQCXIXlv">
      <int2:state int2:type="LegacyProofing" int2:value="Rejected"/>
    </int2:bookmark>
    <int2:bookmark int2:bookmarkName="_Int_Rk9zjeaL" int2:invalidationBookmarkName="" int2:hashCode="vqyerBzudMNbQg" int2:id="uLqClSZb">
      <int2:state int2:type="LegacyProofing"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D29F7"/>
    <w:rsid w:val="00190698"/>
    <w:rsid w:val="001A19D4"/>
    <w:rsid w:val="001D32AE"/>
    <w:rsid w:val="002C7EE0"/>
    <w:rsid w:val="003B4D72"/>
    <w:rsid w:val="004234F6"/>
    <w:rsid w:val="00431A78"/>
    <w:rsid w:val="00437E7E"/>
    <w:rsid w:val="00444287"/>
    <w:rsid w:val="00461ADE"/>
    <w:rsid w:val="00471392"/>
    <w:rsid w:val="00524B89"/>
    <w:rsid w:val="0056577F"/>
    <w:rsid w:val="005D384E"/>
    <w:rsid w:val="005F6EF4"/>
    <w:rsid w:val="007731D5"/>
    <w:rsid w:val="00836FEE"/>
    <w:rsid w:val="00842A26"/>
    <w:rsid w:val="008620FC"/>
    <w:rsid w:val="008C2E9D"/>
    <w:rsid w:val="009719F8"/>
    <w:rsid w:val="00987483"/>
    <w:rsid w:val="009D3EB5"/>
    <w:rsid w:val="00A85C7E"/>
    <w:rsid w:val="00AA0BC5"/>
    <w:rsid w:val="00B570C4"/>
    <w:rsid w:val="00B97E4A"/>
    <w:rsid w:val="00C55EB3"/>
    <w:rsid w:val="00CA6594"/>
    <w:rsid w:val="00D11A64"/>
    <w:rsid w:val="00D53E04"/>
    <w:rsid w:val="00E20B24"/>
    <w:rsid w:val="00E32EAC"/>
    <w:rsid w:val="00E53FFB"/>
    <w:rsid w:val="00E72DA5"/>
    <w:rsid w:val="00EA6246"/>
    <w:rsid w:val="00F363D6"/>
    <w:rsid w:val="00F64577"/>
    <w:rsid w:val="00FE22DC"/>
    <w:rsid w:val="04969EFA"/>
    <w:rsid w:val="0EED7C34"/>
    <w:rsid w:val="264D7C18"/>
    <w:rsid w:val="336FC71F"/>
    <w:rsid w:val="38F33336"/>
    <w:rsid w:val="39CD6925"/>
    <w:rsid w:val="49E3BEC5"/>
    <w:rsid w:val="60502E87"/>
    <w:rsid w:val="622FC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1ADE"/>
    <w:rPr>
      <w:rFonts w:ascii="Tahoma" w:hAnsi="Tahoma" w:cs="Tahoma"/>
      <w:sz w:val="16"/>
      <w:szCs w:val="16"/>
    </w:rPr>
  </w:style>
  <w:style w:type="paragraph" w:styleId="FootnoteText">
    <w:name w:val="footnote text"/>
    <w:basedOn w:val="Normal"/>
    <w:link w:val="FootnoteTextChar"/>
    <w:uiPriority w:val="99"/>
    <w:semiHidden/>
    <w:unhideWhenUsed/>
    <w:rsid w:val="001A19D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A19D4"/>
    <w:rPr>
      <w:sz w:val="20"/>
      <w:szCs w:val="20"/>
    </w:rPr>
  </w:style>
  <w:style w:type="character" w:styleId="FootnoteReference">
    <w:name w:val="footnote reference"/>
    <w:basedOn w:val="DefaultParagraphFont"/>
    <w:uiPriority w:val="99"/>
    <w:semiHidden/>
    <w:unhideWhenUsed/>
    <w:rsid w:val="001A19D4"/>
    <w:rPr>
      <w:vertAlign w:val="superscript"/>
    </w:rPr>
  </w:style>
  <w:style w:type="character" w:styleId="Hyperlink">
    <w:name w:val="Hyperlink"/>
    <w:basedOn w:val="DefaultParagraphFont"/>
    <w:uiPriority w:val="99"/>
    <w:unhideWhenUsed/>
    <w:rsid w:val="001A1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20/10/relationships/intelligence" Target="intelligence2.xml" Id="Rc90bdbd661f1441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E9EB864FD3248A229B52CE76CE2C8" ma:contentTypeVersion="13" ma:contentTypeDescription="Create a new document." ma:contentTypeScope="" ma:versionID="3419629622f6b178730105f59168b56f">
  <xsd:schema xmlns:xsd="http://www.w3.org/2001/XMLSchema" xmlns:xs="http://www.w3.org/2001/XMLSchema" xmlns:p="http://schemas.microsoft.com/office/2006/metadata/properties" xmlns:ns2="16f889d1-ee81-438c-8d77-9ca3305d985b" xmlns:ns3="72cdce50-fc75-4a25-a011-5870165e2936" targetNamespace="http://schemas.microsoft.com/office/2006/metadata/properties" ma:root="true" ma:fieldsID="2c68e00568f392d6c81ca487770a6944" ns2:_="" ns3:_="">
    <xsd:import namespace="16f889d1-ee81-438c-8d77-9ca3305d985b"/>
    <xsd:import namespace="72cdce50-fc75-4a25-a011-5870165e29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889d1-ee81-438c-8d77-9ca3305d9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dce50-fc75-4a25-a011-5870165e29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4E5C57-5B99-4984-82F5-AF13F342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889d1-ee81-438c-8d77-9ca3305d985b"/>
    <ds:schemaRef ds:uri="72cdce50-fc75-4a25-a011-5870165e2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AC3CD-C805-4DC3-9D1B-79C2C5D1D8FB}">
  <ds:schemaRefs>
    <ds:schemaRef ds:uri="http://schemas.microsoft.com/sharepoint/v3/contenttype/forms"/>
  </ds:schemaRefs>
</ds:datastoreItem>
</file>

<file path=customXml/itemProps3.xml><?xml version="1.0" encoding="utf-8"?>
<ds:datastoreItem xmlns:ds="http://schemas.openxmlformats.org/officeDocument/2006/customXml" ds:itemID="{A45B86F8-3AEC-490C-8421-8B5B753FD3E4}">
  <ds:schemaRef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Jennifer Korte</dc:creator>
  <lastModifiedBy>Kim Van Oosten</lastModifiedBy>
  <revision>7</revision>
  <lastPrinted>2012-08-30T22:42:00.0000000Z</lastPrinted>
  <dcterms:created xsi:type="dcterms:W3CDTF">2022-02-01T18:28:00.0000000Z</dcterms:created>
  <dcterms:modified xsi:type="dcterms:W3CDTF">2022-02-24T21:04:22.0143252Z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0x01010013AE9EB864FD3248A229B52CE76CE2C8</vt:lpwstr>
  </property>
</Properties>
</file>