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3084E" w14:textId="77777777" w:rsidR="001012E2" w:rsidRPr="001012E2" w:rsidRDefault="001012E2" w:rsidP="001012E2">
      <w:pPr>
        <w:pStyle w:val="FreeForm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1012E2">
        <w:rPr>
          <w:rFonts w:ascii="Arial" w:hAnsi="Arial" w:cs="Arial"/>
          <w:b/>
          <w:i/>
          <w:sz w:val="28"/>
          <w:szCs w:val="28"/>
        </w:rPr>
        <w:t xml:space="preserve">“Return to me with your whole heart; … rend your hearts, not your garments.” </w:t>
      </w:r>
    </w:p>
    <w:p w14:paraId="725950E5" w14:textId="5BD339FD" w:rsidR="001012E2" w:rsidRPr="002C0A65" w:rsidRDefault="008A60E3" w:rsidP="007759DF">
      <w:pPr>
        <w:pStyle w:val="FreeForm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 xml:space="preserve">Joel 2: </w:t>
      </w:r>
      <w:r w:rsidR="001012E2">
        <w:rPr>
          <w:rFonts w:ascii="Arial" w:hAnsi="Arial" w:cs="Arial"/>
          <w:i/>
          <w:sz w:val="24"/>
          <w:szCs w:val="24"/>
        </w:rPr>
        <w:t>12-13</w:t>
      </w:r>
    </w:p>
    <w:p w14:paraId="67814D03" w14:textId="77777777" w:rsidR="001012E2" w:rsidRPr="0000064B" w:rsidRDefault="001012E2" w:rsidP="001012E2">
      <w:pPr>
        <w:pStyle w:val="FreeForm"/>
        <w:spacing w:after="0" w:line="240" w:lineRule="auto"/>
        <w:rPr>
          <w:rFonts w:ascii="Arial" w:hAnsi="Arial" w:cs="Arial"/>
        </w:rPr>
      </w:pPr>
    </w:p>
    <w:p w14:paraId="6674549D" w14:textId="77777777" w:rsidR="001012E2" w:rsidRPr="0000064B" w:rsidRDefault="001012E2" w:rsidP="001012E2">
      <w:pPr>
        <w:pStyle w:val="FreeForm"/>
        <w:tabs>
          <w:tab w:val="left" w:pos="3330"/>
        </w:tabs>
        <w:spacing w:after="0" w:line="360" w:lineRule="exact"/>
        <w:rPr>
          <w:rFonts w:ascii="Arial" w:hAnsi="Arial" w:cs="Arial"/>
        </w:rPr>
      </w:pPr>
      <w:r w:rsidRPr="0000064B">
        <w:rPr>
          <w:rFonts w:ascii="Arial" w:hAnsi="Arial" w:cs="Arial"/>
          <w:sz w:val="24"/>
          <w:szCs w:val="24"/>
        </w:rPr>
        <w:t>The words of the prophet Joel eloquently summarize the goal and the process of life</w:t>
      </w:r>
      <w:r>
        <w:rPr>
          <w:rFonts w:ascii="Arial" w:hAnsi="Arial" w:cs="Arial"/>
          <w:sz w:val="24"/>
          <w:szCs w:val="24"/>
        </w:rPr>
        <w:t>—whole-hearted</w:t>
      </w:r>
      <w:r w:rsidRPr="00000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living that returns me to God. </w:t>
      </w:r>
      <w:r w:rsidRPr="0000064B">
        <w:rPr>
          <w:rFonts w:ascii="Arial" w:hAnsi="Arial" w:cs="Arial"/>
          <w:sz w:val="24"/>
          <w:szCs w:val="24"/>
        </w:rPr>
        <w:t>This encounte</w:t>
      </w:r>
      <w:r>
        <w:rPr>
          <w:rFonts w:ascii="Arial" w:hAnsi="Arial" w:cs="Arial"/>
          <w:sz w:val="24"/>
          <w:szCs w:val="24"/>
        </w:rPr>
        <w:t xml:space="preserve">r always invites me to deep change, to rend my heart, not just my garments. It may be painful, but a true change of the heart moves me closer to God and </w:t>
      </w:r>
      <w:r w:rsidRPr="0000064B">
        <w:rPr>
          <w:rFonts w:ascii="Arial" w:hAnsi="Arial" w:cs="Arial"/>
          <w:sz w:val="24"/>
          <w:szCs w:val="24"/>
        </w:rPr>
        <w:t>connect</w:t>
      </w:r>
      <w:r>
        <w:rPr>
          <w:rFonts w:ascii="Arial" w:hAnsi="Arial" w:cs="Arial"/>
          <w:sz w:val="24"/>
          <w:szCs w:val="24"/>
        </w:rPr>
        <w:t>s</w:t>
      </w:r>
      <w:r w:rsidRPr="0000064B">
        <w:rPr>
          <w:rFonts w:ascii="Arial" w:hAnsi="Arial" w:cs="Arial"/>
          <w:sz w:val="24"/>
          <w:szCs w:val="24"/>
        </w:rPr>
        <w:t xml:space="preserve"> me with others</w:t>
      </w:r>
      <w:r>
        <w:rPr>
          <w:rFonts w:ascii="Arial" w:hAnsi="Arial" w:cs="Arial"/>
          <w:sz w:val="24"/>
          <w:szCs w:val="24"/>
        </w:rPr>
        <w:t xml:space="preserve">. The encounter with God opens me to a deeper </w:t>
      </w:r>
      <w:r w:rsidRPr="0000064B">
        <w:rPr>
          <w:rFonts w:ascii="Arial" w:hAnsi="Arial" w:cs="Arial"/>
          <w:sz w:val="24"/>
          <w:szCs w:val="24"/>
        </w:rPr>
        <w:t xml:space="preserve">sense of humility and gratitude. </w:t>
      </w:r>
    </w:p>
    <w:p w14:paraId="17DEF3CA" w14:textId="77777777" w:rsidR="001012E2" w:rsidRPr="0000064B" w:rsidRDefault="001012E2" w:rsidP="001012E2">
      <w:pPr>
        <w:pStyle w:val="FreeForm"/>
        <w:tabs>
          <w:tab w:val="left" w:pos="1222"/>
        </w:tabs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3B3D4F" w14:textId="1E04E6CE" w:rsidR="001012E2" w:rsidRPr="0000064B" w:rsidRDefault="001012E2" w:rsidP="001012E2">
      <w:pPr>
        <w:pStyle w:val="FreeForm"/>
        <w:spacing w:after="0" w:line="360" w:lineRule="exact"/>
        <w:rPr>
          <w:rFonts w:ascii="Arial" w:hAnsi="Arial" w:cs="Arial"/>
        </w:rPr>
      </w:pPr>
      <w:r w:rsidRPr="0000064B">
        <w:rPr>
          <w:rFonts w:ascii="Arial" w:hAnsi="Arial" w:cs="Arial"/>
          <w:sz w:val="24"/>
          <w:szCs w:val="24"/>
        </w:rPr>
        <w:t>Garments sym</w:t>
      </w:r>
      <w:r>
        <w:rPr>
          <w:rFonts w:ascii="Arial" w:hAnsi="Arial" w:cs="Arial"/>
          <w:sz w:val="24"/>
          <w:szCs w:val="24"/>
        </w:rPr>
        <w:t xml:space="preserve">bolically refer to what is external, </w:t>
      </w:r>
      <w:r w:rsidR="00AB7EF0">
        <w:rPr>
          <w:rFonts w:ascii="Arial" w:hAnsi="Arial" w:cs="Arial"/>
          <w:sz w:val="24"/>
          <w:szCs w:val="24"/>
        </w:rPr>
        <w:t>observable</w:t>
      </w:r>
      <w:r w:rsidRPr="0000064B">
        <w:rPr>
          <w:rFonts w:ascii="Arial" w:hAnsi="Arial" w:cs="Arial"/>
          <w:sz w:val="24"/>
          <w:szCs w:val="24"/>
        </w:rPr>
        <w:t xml:space="preserve"> and e</w:t>
      </w:r>
      <w:r>
        <w:rPr>
          <w:rFonts w:ascii="Arial" w:hAnsi="Arial" w:cs="Arial"/>
          <w:sz w:val="24"/>
          <w:szCs w:val="24"/>
        </w:rPr>
        <w:t xml:space="preserve">asily measured or judged. </w:t>
      </w:r>
      <w:r w:rsidRPr="0000064B">
        <w:rPr>
          <w:rFonts w:ascii="Arial" w:hAnsi="Arial" w:cs="Arial"/>
          <w:sz w:val="24"/>
          <w:szCs w:val="24"/>
        </w:rPr>
        <w:t xml:space="preserve">Changing </w:t>
      </w:r>
      <w:r>
        <w:rPr>
          <w:rFonts w:ascii="Arial" w:hAnsi="Arial" w:cs="Arial"/>
          <w:sz w:val="24"/>
          <w:szCs w:val="24"/>
        </w:rPr>
        <w:t xml:space="preserve">my outer self </w:t>
      </w:r>
      <w:r w:rsidRPr="0000064B">
        <w:rPr>
          <w:rFonts w:ascii="Arial" w:hAnsi="Arial" w:cs="Arial"/>
          <w:sz w:val="24"/>
          <w:szCs w:val="24"/>
        </w:rPr>
        <w:t>provides immediate results</w:t>
      </w:r>
      <w:r>
        <w:rPr>
          <w:rFonts w:ascii="Arial" w:hAnsi="Arial" w:cs="Arial"/>
          <w:sz w:val="24"/>
          <w:szCs w:val="24"/>
        </w:rPr>
        <w:t>—but often with</w:t>
      </w:r>
      <w:r w:rsidRPr="0000064B">
        <w:rPr>
          <w:rFonts w:ascii="Arial" w:hAnsi="Arial" w:cs="Arial"/>
          <w:sz w:val="24"/>
          <w:szCs w:val="24"/>
        </w:rPr>
        <w:t xml:space="preserve"> fleeting satisfaction and </w:t>
      </w:r>
      <w:r>
        <w:rPr>
          <w:rFonts w:ascii="Arial" w:hAnsi="Arial" w:cs="Arial"/>
          <w:sz w:val="24"/>
          <w:szCs w:val="24"/>
        </w:rPr>
        <w:t>separation</w:t>
      </w:r>
      <w:r w:rsidRPr="0000064B">
        <w:rPr>
          <w:rFonts w:ascii="Arial" w:hAnsi="Arial" w:cs="Arial"/>
          <w:sz w:val="24"/>
          <w:szCs w:val="24"/>
        </w:rPr>
        <w:t xml:space="preserve"> from others. In </w:t>
      </w:r>
      <w:r>
        <w:rPr>
          <w:rFonts w:ascii="Arial" w:hAnsi="Arial" w:cs="Arial"/>
          <w:sz w:val="24"/>
          <w:szCs w:val="24"/>
        </w:rPr>
        <w:t xml:space="preserve">most of our lives we spend </w:t>
      </w:r>
      <w:r w:rsidRPr="0000064B">
        <w:rPr>
          <w:rFonts w:ascii="Arial" w:hAnsi="Arial" w:cs="Arial"/>
          <w:sz w:val="24"/>
          <w:szCs w:val="24"/>
        </w:rPr>
        <w:t xml:space="preserve">more time and energy </w:t>
      </w:r>
      <w:r>
        <w:rPr>
          <w:rFonts w:ascii="Arial" w:hAnsi="Arial" w:cs="Arial"/>
          <w:sz w:val="24"/>
          <w:szCs w:val="24"/>
        </w:rPr>
        <w:t>on our outer selves than on the</w:t>
      </w:r>
      <w:r w:rsidR="008A60E3">
        <w:rPr>
          <w:rFonts w:ascii="Arial" w:hAnsi="Arial" w:cs="Arial"/>
          <w:sz w:val="24"/>
          <w:szCs w:val="24"/>
        </w:rPr>
        <w:t xml:space="preserve"> inner work of changing our hearts</w:t>
      </w:r>
      <w:r>
        <w:rPr>
          <w:rFonts w:ascii="Arial" w:hAnsi="Arial" w:cs="Arial"/>
          <w:sz w:val="24"/>
          <w:szCs w:val="24"/>
        </w:rPr>
        <w:t>.</w:t>
      </w:r>
    </w:p>
    <w:p w14:paraId="7EABF0FD" w14:textId="77777777" w:rsidR="001012E2" w:rsidRPr="0000064B" w:rsidRDefault="001012E2" w:rsidP="001012E2">
      <w:pPr>
        <w:pStyle w:val="FreeForm"/>
        <w:spacing w:after="0" w:line="360" w:lineRule="exact"/>
        <w:rPr>
          <w:rFonts w:ascii="Arial" w:hAnsi="Arial" w:cs="Arial"/>
        </w:rPr>
      </w:pPr>
    </w:p>
    <w:p w14:paraId="25490C54" w14:textId="288FDEF7" w:rsidR="001012E2" w:rsidRDefault="001012E2" w:rsidP="001012E2">
      <w:pPr>
        <w:pStyle w:val="FreeForm"/>
        <w:spacing w:after="0" w:line="360" w:lineRule="exact"/>
        <w:rPr>
          <w:rFonts w:ascii="Arial" w:hAnsi="Arial" w:cs="Arial"/>
          <w:sz w:val="24"/>
          <w:szCs w:val="24"/>
        </w:rPr>
      </w:pPr>
      <w:r w:rsidRPr="0000064B">
        <w:rPr>
          <w:rFonts w:ascii="Arial" w:hAnsi="Arial" w:cs="Arial"/>
          <w:sz w:val="24"/>
          <w:szCs w:val="24"/>
        </w:rPr>
        <w:t>In Catholi</w:t>
      </w:r>
      <w:r>
        <w:rPr>
          <w:rFonts w:ascii="Arial" w:hAnsi="Arial" w:cs="Arial"/>
          <w:sz w:val="24"/>
          <w:szCs w:val="24"/>
        </w:rPr>
        <w:t>c health care, a change of heart</w:t>
      </w:r>
      <w:r w:rsidRPr="0000064B">
        <w:rPr>
          <w:rFonts w:ascii="Arial" w:hAnsi="Arial" w:cs="Arial"/>
          <w:sz w:val="24"/>
          <w:szCs w:val="24"/>
        </w:rPr>
        <w:t xml:space="preserve"> is the core issue</w:t>
      </w:r>
      <w:r>
        <w:rPr>
          <w:rFonts w:ascii="Arial" w:hAnsi="Arial" w:cs="Arial"/>
          <w:sz w:val="24"/>
          <w:szCs w:val="24"/>
        </w:rPr>
        <w:t xml:space="preserve"> for patients and for caregivers</w:t>
      </w:r>
      <w:r w:rsidR="00510B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Whatever our roles, we are caregivers in one way or another. </w:t>
      </w:r>
    </w:p>
    <w:p w14:paraId="7E6AB413" w14:textId="77777777" w:rsidR="001012E2" w:rsidRDefault="001012E2" w:rsidP="001012E2">
      <w:pPr>
        <w:pStyle w:val="FreeForm"/>
        <w:spacing w:after="0" w:line="360" w:lineRule="exact"/>
        <w:rPr>
          <w:rFonts w:ascii="Arial" w:hAnsi="Arial" w:cs="Arial"/>
          <w:sz w:val="24"/>
          <w:szCs w:val="24"/>
        </w:rPr>
      </w:pPr>
    </w:p>
    <w:p w14:paraId="5E8B3AA1" w14:textId="139EB896" w:rsidR="001012E2" w:rsidRDefault="001012E2" w:rsidP="001012E2">
      <w:pPr>
        <w:pStyle w:val="FreeForm"/>
        <w:spacing w:after="0" w:line="360" w:lineRule="exact"/>
        <w:rPr>
          <w:rFonts w:ascii="Arial" w:hAnsi="Arial" w:cs="Arial"/>
          <w:sz w:val="24"/>
          <w:szCs w:val="24"/>
        </w:rPr>
      </w:pPr>
      <w:r w:rsidRPr="0000064B">
        <w:rPr>
          <w:rFonts w:ascii="Arial" w:hAnsi="Arial" w:cs="Arial"/>
          <w:sz w:val="24"/>
          <w:szCs w:val="24"/>
        </w:rPr>
        <w:t>For the patient</w:t>
      </w:r>
      <w:r>
        <w:rPr>
          <w:rFonts w:ascii="Arial" w:hAnsi="Arial" w:cs="Arial"/>
          <w:sz w:val="24"/>
          <w:szCs w:val="24"/>
        </w:rPr>
        <w:t xml:space="preserve">, </w:t>
      </w:r>
      <w:r w:rsidRPr="0000064B">
        <w:rPr>
          <w:rFonts w:ascii="Arial" w:hAnsi="Arial" w:cs="Arial"/>
          <w:sz w:val="24"/>
          <w:szCs w:val="24"/>
        </w:rPr>
        <w:t xml:space="preserve">sickness afflicts the body </w:t>
      </w:r>
      <w:r w:rsidRPr="0000064B">
        <w:rPr>
          <w:rFonts w:ascii="Arial" w:hAnsi="Arial" w:cs="Arial"/>
          <w:i/>
          <w:iCs/>
          <w:sz w:val="24"/>
          <w:szCs w:val="24"/>
        </w:rPr>
        <w:t>and the heart</w:t>
      </w:r>
      <w:r w:rsidR="00510BFB">
        <w:rPr>
          <w:rFonts w:ascii="Arial" w:hAnsi="Arial" w:cs="Arial"/>
          <w:sz w:val="24"/>
          <w:szCs w:val="24"/>
        </w:rPr>
        <w:t xml:space="preserve">. </w:t>
      </w:r>
      <w:r w:rsidRPr="0000064B">
        <w:rPr>
          <w:rFonts w:ascii="Arial" w:hAnsi="Arial" w:cs="Arial"/>
          <w:sz w:val="24"/>
          <w:szCs w:val="24"/>
        </w:rPr>
        <w:t>Patients come see</w:t>
      </w:r>
      <w:r>
        <w:rPr>
          <w:rFonts w:ascii="Arial" w:hAnsi="Arial" w:cs="Arial"/>
          <w:sz w:val="24"/>
          <w:szCs w:val="24"/>
        </w:rPr>
        <w:t xml:space="preserve">king immediate relief for their physical afflictions, their </w:t>
      </w:r>
      <w:r w:rsidRPr="0000064B">
        <w:rPr>
          <w:rFonts w:ascii="Arial" w:hAnsi="Arial" w:cs="Arial"/>
          <w:sz w:val="24"/>
          <w:szCs w:val="24"/>
        </w:rPr>
        <w:t>outer garments</w:t>
      </w:r>
      <w:r>
        <w:rPr>
          <w:rFonts w:ascii="Arial" w:hAnsi="Arial" w:cs="Arial"/>
          <w:sz w:val="24"/>
          <w:szCs w:val="24"/>
        </w:rPr>
        <w:t>,</w:t>
      </w:r>
      <w:r w:rsidRPr="00000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yet t</w:t>
      </w:r>
      <w:r w:rsidRPr="0000064B">
        <w:rPr>
          <w:rFonts w:ascii="Arial" w:hAnsi="Arial" w:cs="Arial"/>
          <w:sz w:val="24"/>
          <w:szCs w:val="24"/>
        </w:rPr>
        <w:t>hey also need solace</w:t>
      </w:r>
      <w:r>
        <w:rPr>
          <w:rFonts w:ascii="Arial" w:hAnsi="Arial" w:cs="Arial"/>
          <w:sz w:val="24"/>
          <w:szCs w:val="24"/>
        </w:rPr>
        <w:t xml:space="preserve"> for their hearts. </w:t>
      </w:r>
    </w:p>
    <w:p w14:paraId="1E552AE7" w14:textId="77777777" w:rsidR="001012E2" w:rsidRDefault="001012E2" w:rsidP="001012E2">
      <w:pPr>
        <w:pStyle w:val="FreeForm"/>
        <w:spacing w:after="0" w:line="360" w:lineRule="exact"/>
        <w:rPr>
          <w:rFonts w:ascii="Arial" w:hAnsi="Arial" w:cs="Arial"/>
          <w:sz w:val="24"/>
          <w:szCs w:val="24"/>
        </w:rPr>
      </w:pPr>
    </w:p>
    <w:p w14:paraId="445B8F6C" w14:textId="3CEBBB77" w:rsidR="001012E2" w:rsidRPr="0000064B" w:rsidRDefault="007759DF" w:rsidP="001012E2">
      <w:pPr>
        <w:pStyle w:val="FreeForm"/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Working in the health ministry, also, is</w:t>
      </w:r>
      <w:r w:rsidR="001012E2">
        <w:rPr>
          <w:rFonts w:ascii="Arial" w:hAnsi="Arial" w:cs="Arial"/>
          <w:sz w:val="24"/>
          <w:szCs w:val="24"/>
        </w:rPr>
        <w:t xml:space="preserve"> a matter of the heart. It is </w:t>
      </w:r>
      <w:r w:rsidR="001012E2" w:rsidRPr="0000064B">
        <w:rPr>
          <w:rFonts w:ascii="Arial" w:hAnsi="Arial" w:cs="Arial"/>
          <w:sz w:val="24"/>
          <w:szCs w:val="24"/>
        </w:rPr>
        <w:t>more than managing technical</w:t>
      </w:r>
      <w:r w:rsidR="001012E2">
        <w:rPr>
          <w:rFonts w:ascii="Arial" w:hAnsi="Arial" w:cs="Arial"/>
          <w:sz w:val="24"/>
          <w:szCs w:val="24"/>
        </w:rPr>
        <w:t xml:space="preserve"> protocols or attaining goals. If I </w:t>
      </w:r>
      <w:r w:rsidR="001012E2" w:rsidRPr="0000064B">
        <w:rPr>
          <w:rFonts w:ascii="Arial" w:hAnsi="Arial" w:cs="Arial"/>
          <w:sz w:val="24"/>
          <w:szCs w:val="24"/>
        </w:rPr>
        <w:t>exc</w:t>
      </w:r>
      <w:r w:rsidR="001012E2">
        <w:rPr>
          <w:rFonts w:ascii="Arial" w:hAnsi="Arial" w:cs="Arial"/>
          <w:sz w:val="24"/>
          <w:szCs w:val="24"/>
        </w:rPr>
        <w:t xml:space="preserve">lusively focus on the tasks </w:t>
      </w:r>
      <w:r w:rsidR="001012E2" w:rsidRPr="0000064B">
        <w:rPr>
          <w:rFonts w:ascii="Arial" w:hAnsi="Arial" w:cs="Arial"/>
          <w:sz w:val="24"/>
          <w:szCs w:val="24"/>
        </w:rPr>
        <w:t>for the “</w:t>
      </w:r>
      <w:proofErr w:type="gramStart"/>
      <w:r w:rsidR="001012E2" w:rsidRPr="0000064B">
        <w:rPr>
          <w:rFonts w:ascii="Arial" w:hAnsi="Arial" w:cs="Arial"/>
          <w:sz w:val="24"/>
          <w:szCs w:val="24"/>
        </w:rPr>
        <w:t>changing</w:t>
      </w:r>
      <w:proofErr w:type="gramEnd"/>
      <w:r w:rsidR="001012E2" w:rsidRPr="0000064B">
        <w:rPr>
          <w:rFonts w:ascii="Arial" w:hAnsi="Arial" w:cs="Arial"/>
          <w:sz w:val="24"/>
          <w:szCs w:val="24"/>
        </w:rPr>
        <w:t xml:space="preserve"> of garments</w:t>
      </w:r>
      <w:r w:rsidR="001012E2">
        <w:rPr>
          <w:rFonts w:ascii="Arial" w:hAnsi="Arial" w:cs="Arial"/>
          <w:sz w:val="24"/>
          <w:szCs w:val="24"/>
        </w:rPr>
        <w:t xml:space="preserve">,” I may miss </w:t>
      </w:r>
      <w:r w:rsidR="001012E2" w:rsidRPr="0000064B">
        <w:rPr>
          <w:rFonts w:ascii="Arial" w:hAnsi="Arial" w:cs="Arial"/>
          <w:sz w:val="24"/>
          <w:szCs w:val="24"/>
        </w:rPr>
        <w:t xml:space="preserve">seeing </w:t>
      </w:r>
      <w:r w:rsidR="003B3D39">
        <w:rPr>
          <w:rFonts w:ascii="Arial" w:hAnsi="Arial" w:cs="Arial"/>
          <w:sz w:val="24"/>
          <w:szCs w:val="24"/>
        </w:rPr>
        <w:t xml:space="preserve">what is in the heart of another and in my own. My role </w:t>
      </w:r>
      <w:r w:rsidR="001012E2">
        <w:rPr>
          <w:rFonts w:ascii="Arial" w:hAnsi="Arial" w:cs="Arial"/>
          <w:sz w:val="24"/>
          <w:szCs w:val="24"/>
        </w:rPr>
        <w:t>requires me to act quickly and</w:t>
      </w:r>
      <w:r w:rsidR="001012E2" w:rsidRPr="0000064B">
        <w:rPr>
          <w:rFonts w:ascii="Arial" w:hAnsi="Arial" w:cs="Arial"/>
          <w:sz w:val="24"/>
          <w:szCs w:val="24"/>
        </w:rPr>
        <w:t xml:space="preserve"> to look deeply</w:t>
      </w:r>
      <w:r w:rsidR="001012E2">
        <w:rPr>
          <w:rFonts w:ascii="Arial" w:hAnsi="Arial" w:cs="Arial"/>
          <w:sz w:val="24"/>
          <w:szCs w:val="24"/>
        </w:rPr>
        <w:t xml:space="preserve">—to see </w:t>
      </w:r>
      <w:r w:rsidR="001012E2" w:rsidRPr="0000064B">
        <w:rPr>
          <w:rFonts w:ascii="Arial" w:hAnsi="Arial" w:cs="Arial"/>
          <w:sz w:val="24"/>
          <w:szCs w:val="24"/>
        </w:rPr>
        <w:t>into the he</w:t>
      </w:r>
      <w:r w:rsidR="001012E2">
        <w:rPr>
          <w:rFonts w:ascii="Arial" w:hAnsi="Arial" w:cs="Arial"/>
          <w:sz w:val="24"/>
          <w:szCs w:val="24"/>
        </w:rPr>
        <w:t>arts o</w:t>
      </w:r>
      <w:r w:rsidR="008A60E3">
        <w:rPr>
          <w:rFonts w:ascii="Arial" w:hAnsi="Arial" w:cs="Arial"/>
          <w:sz w:val="24"/>
          <w:szCs w:val="24"/>
        </w:rPr>
        <w:t xml:space="preserve">f those </w:t>
      </w:r>
      <w:r w:rsidR="003B3D39">
        <w:rPr>
          <w:rFonts w:ascii="Arial" w:hAnsi="Arial" w:cs="Arial"/>
          <w:sz w:val="24"/>
          <w:szCs w:val="24"/>
        </w:rPr>
        <w:t>I encounter,</w:t>
      </w:r>
      <w:r w:rsidR="001012E2">
        <w:rPr>
          <w:rFonts w:ascii="Arial" w:hAnsi="Arial" w:cs="Arial"/>
          <w:sz w:val="24"/>
          <w:szCs w:val="24"/>
        </w:rPr>
        <w:t xml:space="preserve"> mindful </w:t>
      </w:r>
      <w:r w:rsidR="001012E2" w:rsidRPr="0000064B">
        <w:rPr>
          <w:rFonts w:ascii="Arial" w:hAnsi="Arial" w:cs="Arial"/>
          <w:sz w:val="24"/>
          <w:szCs w:val="24"/>
        </w:rPr>
        <w:t xml:space="preserve">of my </w:t>
      </w:r>
      <w:r w:rsidR="001012E2">
        <w:rPr>
          <w:rFonts w:ascii="Arial" w:hAnsi="Arial" w:cs="Arial"/>
          <w:sz w:val="24"/>
          <w:szCs w:val="24"/>
        </w:rPr>
        <w:t xml:space="preserve">own </w:t>
      </w:r>
      <w:r w:rsidR="001012E2" w:rsidRPr="0000064B">
        <w:rPr>
          <w:rFonts w:ascii="Arial" w:hAnsi="Arial" w:cs="Arial"/>
          <w:sz w:val="24"/>
          <w:szCs w:val="24"/>
        </w:rPr>
        <w:t xml:space="preserve">heart as well. </w:t>
      </w:r>
    </w:p>
    <w:p w14:paraId="079A0239" w14:textId="77777777" w:rsidR="001012E2" w:rsidRPr="0000064B" w:rsidRDefault="001012E2" w:rsidP="001012E2">
      <w:pPr>
        <w:pStyle w:val="FreeForm"/>
        <w:spacing w:after="0" w:line="360" w:lineRule="exact"/>
        <w:rPr>
          <w:rFonts w:ascii="Arial" w:hAnsi="Arial" w:cs="Arial"/>
        </w:rPr>
      </w:pPr>
    </w:p>
    <w:p w14:paraId="3A53EBF8" w14:textId="33121091" w:rsidR="001012E2" w:rsidRPr="0000064B" w:rsidRDefault="001012E2" w:rsidP="001012E2">
      <w:pPr>
        <w:pStyle w:val="FreeForm"/>
        <w:spacing w:after="0" w:line="360" w:lineRule="exact"/>
        <w:rPr>
          <w:rFonts w:ascii="Arial" w:hAnsi="Arial" w:cs="Arial"/>
        </w:rPr>
      </w:pPr>
      <w:r w:rsidRPr="0000064B">
        <w:rPr>
          <w:rFonts w:ascii="Arial" w:hAnsi="Arial" w:cs="Arial"/>
          <w:sz w:val="24"/>
          <w:szCs w:val="24"/>
        </w:rPr>
        <w:t>Beginning with my own heart</w:t>
      </w:r>
      <w:r>
        <w:rPr>
          <w:rFonts w:ascii="Arial" w:hAnsi="Arial" w:cs="Arial"/>
          <w:sz w:val="24"/>
          <w:szCs w:val="24"/>
        </w:rPr>
        <w:t xml:space="preserve">, </w:t>
      </w:r>
      <w:r w:rsidRPr="0000064B">
        <w:rPr>
          <w:rFonts w:ascii="Arial" w:hAnsi="Arial" w:cs="Arial"/>
          <w:sz w:val="24"/>
          <w:szCs w:val="24"/>
        </w:rPr>
        <w:t>the following questio</w:t>
      </w:r>
      <w:r w:rsidR="001F3FF0">
        <w:rPr>
          <w:rFonts w:ascii="Arial" w:hAnsi="Arial" w:cs="Arial"/>
          <w:sz w:val="24"/>
          <w:szCs w:val="24"/>
        </w:rPr>
        <w:t>ns may be a good place to start.</w:t>
      </w:r>
      <w:r w:rsidRPr="0000064B">
        <w:rPr>
          <w:rFonts w:ascii="Arial" w:hAnsi="Arial" w:cs="Arial"/>
          <w:sz w:val="24"/>
          <w:szCs w:val="24"/>
        </w:rPr>
        <w:t xml:space="preserve"> </w:t>
      </w:r>
    </w:p>
    <w:p w14:paraId="7552F0EE" w14:textId="77777777" w:rsidR="00D27200" w:rsidRDefault="00D27200" w:rsidP="00D27200">
      <w:pPr>
        <w:pStyle w:val="FreeForm"/>
        <w:spacing w:after="0" w:line="360" w:lineRule="exact"/>
        <w:ind w:left="720"/>
        <w:rPr>
          <w:rFonts w:ascii="Arial" w:hAnsi="Arial" w:cs="Arial"/>
        </w:rPr>
      </w:pPr>
    </w:p>
    <w:p w14:paraId="7F38B098" w14:textId="487CC308" w:rsidR="001012E2" w:rsidRPr="0000064B" w:rsidRDefault="001012E2" w:rsidP="001F3FF0">
      <w:pPr>
        <w:pStyle w:val="FreeForm"/>
        <w:spacing w:after="0" w:line="4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I relate to my </w:t>
      </w:r>
      <w:r w:rsidRPr="0000064B">
        <w:rPr>
          <w:rFonts w:ascii="Arial" w:hAnsi="Arial" w:cs="Arial"/>
          <w:sz w:val="24"/>
          <w:szCs w:val="24"/>
        </w:rPr>
        <w:t xml:space="preserve">heart?  </w:t>
      </w:r>
    </w:p>
    <w:p w14:paraId="3CDBBB78" w14:textId="09F1D14D" w:rsidR="001012E2" w:rsidRPr="0000064B" w:rsidRDefault="001012E2" w:rsidP="001F3FF0">
      <w:pPr>
        <w:pStyle w:val="FreeForm"/>
        <w:spacing w:after="0" w:line="440" w:lineRule="exact"/>
        <w:ind w:left="720"/>
        <w:rPr>
          <w:rFonts w:ascii="Arial" w:hAnsi="Arial" w:cs="Arial"/>
          <w:sz w:val="24"/>
          <w:szCs w:val="24"/>
        </w:rPr>
      </w:pPr>
      <w:r w:rsidRPr="0000064B">
        <w:rPr>
          <w:rFonts w:ascii="Arial" w:hAnsi="Arial" w:cs="Arial"/>
          <w:sz w:val="24"/>
          <w:szCs w:val="24"/>
        </w:rPr>
        <w:t xml:space="preserve">Am I being and becoming the person God created me to be?  </w:t>
      </w:r>
    </w:p>
    <w:p w14:paraId="19880A37" w14:textId="11FFC44C" w:rsidR="00461ADE" w:rsidRPr="000C17B7" w:rsidRDefault="00D27200" w:rsidP="000C7C49">
      <w:pPr>
        <w:pStyle w:val="FreeForm"/>
        <w:spacing w:after="0" w:line="440" w:lineRule="exact"/>
        <w:ind w:left="720"/>
      </w:pPr>
      <w:r>
        <w:rPr>
          <w:rFonts w:ascii="Arial" w:hAnsi="Arial" w:cs="Arial"/>
          <w:sz w:val="24"/>
          <w:szCs w:val="24"/>
        </w:rPr>
        <w:t>H</w:t>
      </w:r>
      <w:r w:rsidR="001012E2" w:rsidRPr="0000064B">
        <w:rPr>
          <w:rFonts w:ascii="Arial" w:hAnsi="Arial" w:cs="Arial"/>
          <w:sz w:val="24"/>
          <w:szCs w:val="24"/>
        </w:rPr>
        <w:t>ow is my life an invitation to return to God?</w:t>
      </w:r>
      <w:bookmarkStart w:id="0" w:name="_GoBack"/>
      <w:bookmarkEnd w:id="0"/>
    </w:p>
    <w:sectPr w:rsidR="00461ADE" w:rsidRPr="000C17B7" w:rsidSect="00F37A92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71757" w14:textId="77777777" w:rsidR="00C25EF3" w:rsidRDefault="00C25EF3" w:rsidP="00461ADE">
      <w:pPr>
        <w:spacing w:after="0" w:line="240" w:lineRule="auto"/>
      </w:pPr>
      <w:r>
        <w:separator/>
      </w:r>
    </w:p>
  </w:endnote>
  <w:endnote w:type="continuationSeparator" w:id="0">
    <w:p w14:paraId="00EA1B30" w14:textId="77777777" w:rsidR="00C25EF3" w:rsidRDefault="00C25EF3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venir Nex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6C971" w14:textId="77777777" w:rsidR="00C25EF3" w:rsidRDefault="00C25EF3" w:rsidP="00461ADE">
      <w:pPr>
        <w:spacing w:after="0" w:line="240" w:lineRule="auto"/>
      </w:pPr>
      <w:r>
        <w:separator/>
      </w:r>
    </w:p>
  </w:footnote>
  <w:footnote w:type="continuationSeparator" w:id="0">
    <w:p w14:paraId="7AE2917D" w14:textId="77777777" w:rsidR="00C25EF3" w:rsidRDefault="00C25EF3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B92D" w14:textId="77777777" w:rsidR="00F37A92" w:rsidRPr="00987483" w:rsidRDefault="00F37A92" w:rsidP="00F37A92">
    <w:pPr>
      <w:rPr>
        <w:rFonts w:ascii="Arial" w:hAnsi="Arial" w:cs="Arial"/>
        <w:i/>
        <w:color w:val="FFFFFF" w:themeColor="background1"/>
        <w:sz w:val="2"/>
        <w:szCs w:val="2"/>
      </w:rPr>
    </w:pPr>
  </w:p>
  <w:p w14:paraId="5181E384" w14:textId="2C479D7F" w:rsidR="00F37A92" w:rsidRPr="00987483" w:rsidRDefault="003A0F57" w:rsidP="007172D2">
    <w:pPr>
      <w:ind w:left="-900"/>
      <w:rPr>
        <w:rFonts w:ascii="Arial" w:hAnsi="Arial" w:cs="Arial"/>
        <w:i/>
        <w:color w:val="FFFFFF" w:themeColor="background1"/>
        <w:sz w:val="36"/>
        <w:szCs w:val="36"/>
      </w:rPr>
    </w:pPr>
    <w:r>
      <w:rPr>
        <w:rFonts w:ascii="Arial" w:hAnsi="Arial" w:cs="Arial"/>
        <w:i/>
        <w:color w:val="FFFFFF" w:themeColor="background1"/>
        <w:sz w:val="36"/>
        <w:szCs w:val="36"/>
      </w:rPr>
      <w:t xml:space="preserve">A </w:t>
    </w:r>
    <w:r w:rsidR="007172D2">
      <w:rPr>
        <w:rFonts w:ascii="Arial" w:hAnsi="Arial" w:cs="Arial"/>
        <w:i/>
        <w:color w:val="FFFFFF" w:themeColor="background1"/>
        <w:sz w:val="36"/>
        <w:szCs w:val="36"/>
      </w:rPr>
      <w:t xml:space="preserve">Reflection </w:t>
    </w:r>
    <w:r w:rsidR="000C17B7">
      <w:rPr>
        <w:rFonts w:ascii="Arial" w:hAnsi="Arial" w:cs="Arial"/>
        <w:i/>
        <w:color w:val="FFFFFF" w:themeColor="background1"/>
        <w:sz w:val="36"/>
        <w:szCs w:val="36"/>
      </w:rPr>
      <w:t>for the First</w:t>
    </w:r>
    <w:r w:rsidR="005B380F">
      <w:rPr>
        <w:rFonts w:ascii="Arial" w:hAnsi="Arial" w:cs="Arial"/>
        <w:i/>
        <w:color w:val="FFFFFF" w:themeColor="background1"/>
        <w:sz w:val="36"/>
        <w:szCs w:val="36"/>
      </w:rPr>
      <w:t xml:space="preserve"> Week of Lent</w:t>
    </w:r>
  </w:p>
  <w:p w14:paraId="7F021591" w14:textId="05BB8D1B" w:rsidR="00461ADE" w:rsidRDefault="00015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B46A" wp14:editId="0CD3D83C">
          <wp:simplePos x="0" y="0"/>
          <wp:positionH relativeFrom="column">
            <wp:posOffset>-913765</wp:posOffset>
          </wp:positionH>
          <wp:positionV relativeFrom="paragraph">
            <wp:posOffset>-1030605</wp:posOffset>
          </wp:positionV>
          <wp:extent cx="7770495" cy="100584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uc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F2965"/>
    <w:multiLevelType w:val="multilevel"/>
    <w:tmpl w:val="88BE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6434370"/>
    <w:multiLevelType w:val="hybridMultilevel"/>
    <w:tmpl w:val="74901BFA"/>
    <w:lvl w:ilvl="0" w:tplc="5DAACCF6">
      <w:numFmt w:val="bullet"/>
      <w:lvlText w:val="-"/>
      <w:lvlJc w:val="left"/>
      <w:pPr>
        <w:ind w:left="6840" w:hanging="360"/>
      </w:pPr>
      <w:rPr>
        <w:rFonts w:ascii="Arial" w:eastAsia="Arial Unicode MS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>
    <w:nsid w:val="7B3B4A35"/>
    <w:multiLevelType w:val="hybridMultilevel"/>
    <w:tmpl w:val="6D105E24"/>
    <w:lvl w:ilvl="0" w:tplc="4694FC30">
      <w:numFmt w:val="bullet"/>
      <w:lvlText w:val="-"/>
      <w:lvlJc w:val="left"/>
      <w:pPr>
        <w:ind w:left="6120" w:hanging="360"/>
      </w:pPr>
      <w:rPr>
        <w:rFonts w:ascii="Arial" w:eastAsia="Arial Unicode MS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E"/>
    <w:rsid w:val="00015AAF"/>
    <w:rsid w:val="000B0299"/>
    <w:rsid w:val="000C17B7"/>
    <w:rsid w:val="000C7C49"/>
    <w:rsid w:val="000F7303"/>
    <w:rsid w:val="001012E2"/>
    <w:rsid w:val="00106B2A"/>
    <w:rsid w:val="001F3FF0"/>
    <w:rsid w:val="00225096"/>
    <w:rsid w:val="00242B2E"/>
    <w:rsid w:val="00282352"/>
    <w:rsid w:val="002E0498"/>
    <w:rsid w:val="002F50D8"/>
    <w:rsid w:val="003A0F57"/>
    <w:rsid w:val="003B3D39"/>
    <w:rsid w:val="003B69B3"/>
    <w:rsid w:val="003C27FD"/>
    <w:rsid w:val="00444287"/>
    <w:rsid w:val="00461ADE"/>
    <w:rsid w:val="004F1D45"/>
    <w:rsid w:val="004F7A70"/>
    <w:rsid w:val="00510BFB"/>
    <w:rsid w:val="00580960"/>
    <w:rsid w:val="005B380F"/>
    <w:rsid w:val="007172D2"/>
    <w:rsid w:val="007759DF"/>
    <w:rsid w:val="00871E95"/>
    <w:rsid w:val="008A60E3"/>
    <w:rsid w:val="008C3BBC"/>
    <w:rsid w:val="0091224E"/>
    <w:rsid w:val="00922A66"/>
    <w:rsid w:val="009538F4"/>
    <w:rsid w:val="009F698B"/>
    <w:rsid w:val="00A04CBF"/>
    <w:rsid w:val="00A2206D"/>
    <w:rsid w:val="00AA7DF6"/>
    <w:rsid w:val="00AB7EF0"/>
    <w:rsid w:val="00BB5055"/>
    <w:rsid w:val="00BF0391"/>
    <w:rsid w:val="00C25EF3"/>
    <w:rsid w:val="00D27200"/>
    <w:rsid w:val="00D52305"/>
    <w:rsid w:val="00D633DE"/>
    <w:rsid w:val="00DC02FE"/>
    <w:rsid w:val="00E53FFB"/>
    <w:rsid w:val="00E64F75"/>
    <w:rsid w:val="00E835FA"/>
    <w:rsid w:val="00F37A92"/>
    <w:rsid w:val="00F50D60"/>
    <w:rsid w:val="00F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C9728"/>
  <w15:docId w15:val="{0D67EED0-EF6C-4EC1-815E-8530151B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B2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2D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nstantia" w:eastAsiaTheme="minorEastAsia" w:hAnsi="Constant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2D2"/>
    <w:rPr>
      <w:rFonts w:ascii="Constantia" w:eastAsiaTheme="minorEastAsia" w:hAnsi="Constantia"/>
      <w:b/>
      <w:bCs/>
      <w:i/>
      <w:iCs/>
      <w:color w:val="4F81BD" w:themeColor="accent1"/>
    </w:rPr>
  </w:style>
  <w:style w:type="paragraph" w:customStyle="1" w:styleId="FreeForm">
    <w:name w:val="Free Form"/>
    <w:rsid w:val="001012E2"/>
    <w:pPr>
      <w:pBdr>
        <w:top w:val="nil"/>
        <w:left w:val="nil"/>
        <w:bottom w:val="nil"/>
        <w:right w:val="nil"/>
        <w:between w:val="nil"/>
        <w:bar w:val="nil"/>
      </w:pBdr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24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B7B655-792B-45B4-972A-64EE6D75D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7030E-E74E-40CA-B345-FEAE0BEF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4D33FA-F5CB-4C8C-838E-808DD633B3B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11813F10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Association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Ken Mayo</cp:lastModifiedBy>
  <cp:revision>7</cp:revision>
  <dcterms:created xsi:type="dcterms:W3CDTF">2016-01-08T21:38:00Z</dcterms:created>
  <dcterms:modified xsi:type="dcterms:W3CDTF">2016-01-15T17:29:00Z</dcterms:modified>
</cp:coreProperties>
</file>