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C2325" w14:textId="0F15B9AE" w:rsidR="00661620" w:rsidRDefault="00661620" w:rsidP="00661620">
      <w:pPr>
        <w:spacing w:after="0"/>
        <w:rPr>
          <w:rFonts w:ascii="Arial" w:hAnsi="Arial"/>
          <w:b/>
          <w:sz w:val="24"/>
          <w:szCs w:val="24"/>
        </w:rPr>
      </w:pPr>
      <w:bookmarkStart w:id="0" w:name="_GoBack"/>
      <w:bookmarkEnd w:id="0"/>
      <w:r>
        <w:rPr>
          <w:rFonts w:ascii="Arial" w:hAnsi="Arial"/>
          <w:b/>
          <w:sz w:val="24"/>
          <w:szCs w:val="24"/>
        </w:rPr>
        <w:t>Your Fathe</w:t>
      </w:r>
      <w:r w:rsidR="00FA181C">
        <w:rPr>
          <w:rFonts w:ascii="Arial" w:hAnsi="Arial"/>
          <w:b/>
          <w:sz w:val="24"/>
          <w:szCs w:val="24"/>
        </w:rPr>
        <w:t>r, who sees in secret, will rep</w:t>
      </w:r>
      <w:r>
        <w:rPr>
          <w:rFonts w:ascii="Arial" w:hAnsi="Arial"/>
          <w:b/>
          <w:sz w:val="24"/>
          <w:szCs w:val="24"/>
        </w:rPr>
        <w:t>ay you.</w:t>
      </w:r>
    </w:p>
    <w:p w14:paraId="623D36F4" w14:textId="77777777" w:rsidR="00661620" w:rsidRPr="00963E64" w:rsidRDefault="00661620" w:rsidP="00661620">
      <w:pPr>
        <w:spacing w:after="0"/>
        <w:rPr>
          <w:rFonts w:ascii="Arial" w:hAnsi="Arial"/>
          <w:b/>
          <w:i/>
          <w:sz w:val="24"/>
          <w:szCs w:val="24"/>
        </w:rPr>
      </w:pPr>
      <w:r>
        <w:rPr>
          <w:rFonts w:ascii="Arial" w:hAnsi="Arial"/>
          <w:b/>
          <w:i/>
          <w:sz w:val="24"/>
          <w:szCs w:val="24"/>
        </w:rPr>
        <w:t>Matthew 6:6</w:t>
      </w:r>
    </w:p>
    <w:p w14:paraId="617219C9" w14:textId="77777777" w:rsidR="00661620" w:rsidRDefault="00661620" w:rsidP="00661620">
      <w:pPr>
        <w:spacing w:after="0"/>
        <w:rPr>
          <w:rFonts w:ascii="Arial" w:hAnsi="Arial"/>
          <w:sz w:val="24"/>
          <w:szCs w:val="24"/>
        </w:rPr>
      </w:pPr>
    </w:p>
    <w:p w14:paraId="71542A7A" w14:textId="77777777" w:rsidR="00661620" w:rsidRPr="008A0DE6" w:rsidRDefault="00661620" w:rsidP="00661620">
      <w:pPr>
        <w:spacing w:after="0"/>
        <w:rPr>
          <w:rFonts w:ascii="Arial" w:hAnsi="Arial"/>
          <w:sz w:val="24"/>
          <w:szCs w:val="24"/>
        </w:rPr>
      </w:pPr>
      <w:r w:rsidRPr="008A0DE6">
        <w:rPr>
          <w:rFonts w:ascii="Arial" w:hAnsi="Arial"/>
          <w:sz w:val="24"/>
          <w:szCs w:val="24"/>
        </w:rPr>
        <w:t>As children, ho</w:t>
      </w:r>
      <w:r>
        <w:rPr>
          <w:rFonts w:ascii="Arial" w:hAnsi="Arial"/>
          <w:sz w:val="24"/>
          <w:szCs w:val="24"/>
        </w:rPr>
        <w:t xml:space="preserve">w we loved a treasure hunt—hidden </w:t>
      </w:r>
      <w:r w:rsidRPr="008A0DE6">
        <w:rPr>
          <w:rFonts w:ascii="Arial" w:hAnsi="Arial"/>
          <w:sz w:val="24"/>
          <w:szCs w:val="24"/>
        </w:rPr>
        <w:t>jellybeans and pennies, turned to gems and galleons in our young imaginations!  Even as adults, perhaps on an antiques adventure, we thrill at the thought of a secret only we can know, at the challenges and possibili</w:t>
      </w:r>
      <w:r>
        <w:rPr>
          <w:rFonts w:ascii="Arial" w:hAnsi="Arial"/>
          <w:sz w:val="24"/>
          <w:szCs w:val="24"/>
        </w:rPr>
        <w:t>ties of an undiscovered trove</w:t>
      </w:r>
      <w:r w:rsidRPr="008A0DE6">
        <w:rPr>
          <w:rFonts w:ascii="Arial" w:hAnsi="Arial"/>
          <w:sz w:val="24"/>
          <w:szCs w:val="24"/>
        </w:rPr>
        <w:t>.</w:t>
      </w:r>
    </w:p>
    <w:p w14:paraId="44EE9131" w14:textId="77777777" w:rsidR="00661620" w:rsidRPr="008A0DE6" w:rsidRDefault="00661620" w:rsidP="00661620">
      <w:pPr>
        <w:spacing w:after="0"/>
        <w:rPr>
          <w:rFonts w:ascii="Arial" w:hAnsi="Arial"/>
          <w:sz w:val="24"/>
          <w:szCs w:val="24"/>
        </w:rPr>
      </w:pPr>
    </w:p>
    <w:p w14:paraId="0F44DCD8" w14:textId="77777777" w:rsidR="00661620" w:rsidRPr="008A0DE6" w:rsidRDefault="00661620" w:rsidP="00661620">
      <w:pPr>
        <w:spacing w:after="0"/>
        <w:rPr>
          <w:rFonts w:ascii="Arial" w:hAnsi="Arial"/>
          <w:sz w:val="24"/>
          <w:szCs w:val="24"/>
        </w:rPr>
      </w:pPr>
      <w:r w:rsidRPr="008A0DE6">
        <w:rPr>
          <w:rFonts w:ascii="Arial" w:hAnsi="Arial"/>
          <w:sz w:val="24"/>
          <w:szCs w:val="24"/>
        </w:rPr>
        <w:t>On Ash Wednesday, we begin the most extreme of treasure hunts. It is on</w:t>
      </w:r>
      <w:r>
        <w:rPr>
          <w:rFonts w:ascii="Arial" w:hAnsi="Arial"/>
          <w:sz w:val="24"/>
          <w:szCs w:val="24"/>
        </w:rPr>
        <w:t>e in which we examine our lives</w:t>
      </w:r>
      <w:r w:rsidRPr="008A0DE6">
        <w:rPr>
          <w:rFonts w:ascii="Arial" w:hAnsi="Arial"/>
          <w:sz w:val="24"/>
          <w:szCs w:val="24"/>
        </w:rPr>
        <w:t xml:space="preserve"> in the Light of Jesus. We do this to unearth the Infinite Mystery about to be revealed at a fractured tomb on Easter morning. The key to that mystery is hidden somewhere within us, and Lent is the pilgrimage to find it.</w:t>
      </w:r>
    </w:p>
    <w:p w14:paraId="5FD90E5A" w14:textId="77777777" w:rsidR="00661620" w:rsidRPr="008A0DE6" w:rsidRDefault="00661620" w:rsidP="00661620">
      <w:pPr>
        <w:spacing w:after="0"/>
        <w:rPr>
          <w:rFonts w:ascii="Arial" w:hAnsi="Arial"/>
          <w:sz w:val="24"/>
          <w:szCs w:val="24"/>
        </w:rPr>
      </w:pPr>
    </w:p>
    <w:p w14:paraId="25088244" w14:textId="126DDEDC" w:rsidR="00661620" w:rsidRPr="008A0DE6" w:rsidRDefault="00661620" w:rsidP="00661620">
      <w:pPr>
        <w:spacing w:after="0"/>
        <w:rPr>
          <w:rFonts w:ascii="Arial" w:hAnsi="Arial"/>
          <w:sz w:val="24"/>
          <w:szCs w:val="24"/>
        </w:rPr>
      </w:pPr>
      <w:r w:rsidRPr="008A0DE6">
        <w:rPr>
          <w:rFonts w:ascii="Arial" w:hAnsi="Arial"/>
          <w:sz w:val="24"/>
          <w:szCs w:val="24"/>
        </w:rPr>
        <w:t xml:space="preserve">As the journey begins, Paul </w:t>
      </w:r>
      <w:r>
        <w:rPr>
          <w:rFonts w:ascii="Arial" w:hAnsi="Arial"/>
          <w:sz w:val="24"/>
          <w:szCs w:val="24"/>
        </w:rPr>
        <w:t>tells us,</w:t>
      </w:r>
      <w:r w:rsidR="0017146C">
        <w:rPr>
          <w:rFonts w:ascii="Arial" w:hAnsi="Arial"/>
          <w:sz w:val="24"/>
          <w:szCs w:val="24"/>
        </w:rPr>
        <w:t xml:space="preserve"> “</w:t>
      </w:r>
      <w:r w:rsidRPr="008A0DE6">
        <w:rPr>
          <w:rFonts w:ascii="Arial" w:hAnsi="Arial"/>
          <w:sz w:val="24"/>
          <w:szCs w:val="24"/>
        </w:rPr>
        <w:t xml:space="preserve">Behold, </w:t>
      </w:r>
      <w:r w:rsidRPr="008A0DE6">
        <w:rPr>
          <w:rFonts w:ascii="Arial" w:hAnsi="Arial"/>
          <w:i/>
          <w:sz w:val="24"/>
          <w:szCs w:val="24"/>
        </w:rPr>
        <w:t>now</w:t>
      </w:r>
      <w:r w:rsidR="0017146C">
        <w:rPr>
          <w:rFonts w:ascii="Arial" w:hAnsi="Arial"/>
          <w:sz w:val="24"/>
          <w:szCs w:val="24"/>
        </w:rPr>
        <w:t xml:space="preserve"> is the acceptable time!”</w:t>
      </w:r>
      <w:r w:rsidRPr="008A0DE6">
        <w:rPr>
          <w:rFonts w:ascii="Arial" w:hAnsi="Arial"/>
          <w:sz w:val="24"/>
          <w:szCs w:val="24"/>
        </w:rPr>
        <w:t xml:space="preserve"> </w:t>
      </w:r>
      <w:r>
        <w:rPr>
          <w:rFonts w:ascii="Arial" w:hAnsi="Arial"/>
          <w:sz w:val="24"/>
          <w:szCs w:val="24"/>
        </w:rPr>
        <w:t xml:space="preserve">Joel impels us, </w:t>
      </w:r>
      <w:r w:rsidR="0017146C">
        <w:rPr>
          <w:rFonts w:ascii="Arial" w:hAnsi="Arial"/>
          <w:sz w:val="24"/>
          <w:szCs w:val="24"/>
        </w:rPr>
        <w:t>“</w:t>
      </w:r>
      <w:r w:rsidRPr="008A0DE6">
        <w:rPr>
          <w:rFonts w:ascii="Arial" w:hAnsi="Arial"/>
          <w:sz w:val="24"/>
          <w:szCs w:val="24"/>
        </w:rPr>
        <w:t xml:space="preserve">Even </w:t>
      </w:r>
      <w:r w:rsidRPr="008A0DE6">
        <w:rPr>
          <w:rFonts w:ascii="Arial" w:hAnsi="Arial"/>
          <w:i/>
          <w:sz w:val="24"/>
          <w:szCs w:val="24"/>
        </w:rPr>
        <w:t>now</w:t>
      </w:r>
      <w:r w:rsidRPr="008A0DE6">
        <w:rPr>
          <w:rFonts w:ascii="Arial" w:hAnsi="Arial"/>
          <w:sz w:val="24"/>
          <w:szCs w:val="24"/>
        </w:rPr>
        <w:t>, says the Lord, return to me with your whole heart.</w:t>
      </w:r>
      <w:r>
        <w:rPr>
          <w:rFonts w:ascii="Arial" w:hAnsi="Arial"/>
          <w:sz w:val="24"/>
          <w:szCs w:val="24"/>
        </w:rPr>
        <w:t>”</w:t>
      </w:r>
      <w:r w:rsidRPr="008A0DE6">
        <w:rPr>
          <w:rFonts w:ascii="Arial" w:hAnsi="Arial"/>
          <w:sz w:val="24"/>
          <w:szCs w:val="24"/>
        </w:rPr>
        <w:t xml:space="preserve"> They encoura</w:t>
      </w:r>
      <w:r>
        <w:rPr>
          <w:rFonts w:ascii="Arial" w:hAnsi="Arial"/>
          <w:sz w:val="24"/>
          <w:szCs w:val="24"/>
        </w:rPr>
        <w:t xml:space="preserve">ge us to set out on the journey </w:t>
      </w:r>
      <w:r w:rsidRPr="008A0DE6">
        <w:rPr>
          <w:rFonts w:ascii="Arial" w:hAnsi="Arial"/>
          <w:sz w:val="24"/>
          <w:szCs w:val="24"/>
        </w:rPr>
        <w:t>immediately and resolutely.</w:t>
      </w:r>
    </w:p>
    <w:p w14:paraId="527A2FF0" w14:textId="77777777" w:rsidR="00661620" w:rsidRPr="008A0DE6" w:rsidRDefault="00661620" w:rsidP="00661620">
      <w:pPr>
        <w:spacing w:after="0"/>
        <w:rPr>
          <w:rFonts w:ascii="Arial" w:hAnsi="Arial"/>
          <w:sz w:val="24"/>
          <w:szCs w:val="24"/>
        </w:rPr>
      </w:pPr>
    </w:p>
    <w:p w14:paraId="348DDDBC" w14:textId="77777777" w:rsidR="00661620" w:rsidRPr="008A0DE6" w:rsidRDefault="00661620" w:rsidP="00661620">
      <w:pPr>
        <w:spacing w:after="0"/>
        <w:rPr>
          <w:rFonts w:ascii="Arial" w:hAnsi="Arial"/>
          <w:sz w:val="24"/>
          <w:szCs w:val="24"/>
        </w:rPr>
      </w:pPr>
      <w:r w:rsidRPr="008A0DE6">
        <w:rPr>
          <w:rFonts w:ascii="Arial" w:hAnsi="Arial"/>
          <w:sz w:val="24"/>
          <w:szCs w:val="24"/>
        </w:rPr>
        <w:t>Matthew takes us where God alone sees and rewards our intentions, assuring us that any darkness we meet is not empty, but filled with the presence of God. He leads us to the inner room where we must close the door and pray. He suggests that a quiet intimacy with God is the essential clue to a successful quest.</w:t>
      </w:r>
    </w:p>
    <w:p w14:paraId="41803D14" w14:textId="77777777" w:rsidR="00661620" w:rsidRPr="008A0DE6" w:rsidRDefault="00661620" w:rsidP="00661620">
      <w:pPr>
        <w:spacing w:after="0"/>
        <w:rPr>
          <w:rFonts w:ascii="Arial" w:hAnsi="Arial"/>
          <w:sz w:val="24"/>
          <w:szCs w:val="24"/>
        </w:rPr>
      </w:pPr>
    </w:p>
    <w:p w14:paraId="6FB4028D" w14:textId="0952F77A" w:rsidR="00661620" w:rsidRPr="008A0DE6" w:rsidRDefault="00661620" w:rsidP="00661620">
      <w:pPr>
        <w:spacing w:after="0"/>
        <w:rPr>
          <w:rFonts w:ascii="Arial" w:hAnsi="Arial"/>
          <w:sz w:val="24"/>
          <w:szCs w:val="24"/>
        </w:rPr>
      </w:pPr>
      <w:r w:rsidRPr="008A0DE6">
        <w:rPr>
          <w:rFonts w:ascii="Arial" w:hAnsi="Arial"/>
          <w:sz w:val="24"/>
          <w:szCs w:val="24"/>
        </w:rPr>
        <w:t xml:space="preserve">From the shadows where we pray, fast and give alms, an urgent question rises in our hearts. What might the treasure look like when we find it? When the stone </w:t>
      </w:r>
      <w:r w:rsidR="003D679A" w:rsidRPr="008A0DE6">
        <w:rPr>
          <w:rFonts w:ascii="Arial" w:hAnsi="Arial"/>
          <w:sz w:val="24"/>
          <w:szCs w:val="24"/>
        </w:rPr>
        <w:t xml:space="preserve">is </w:t>
      </w:r>
      <w:r w:rsidRPr="008A0DE6">
        <w:rPr>
          <w:rFonts w:ascii="Arial" w:hAnsi="Arial"/>
          <w:sz w:val="24"/>
          <w:szCs w:val="24"/>
        </w:rPr>
        <w:t xml:space="preserve">finally rolled away, might I meet Jesus anew in my life? Might I truly see the Mercy of God in human flesh? </w:t>
      </w:r>
      <w:r w:rsidRPr="00115A1B">
        <w:rPr>
          <w:rFonts w:ascii="Arial" w:hAnsi="Arial"/>
          <w:sz w:val="24"/>
          <w:szCs w:val="24"/>
        </w:rPr>
        <w:t>Now</w:t>
      </w:r>
      <w:r w:rsidRPr="008A0DE6">
        <w:rPr>
          <w:rFonts w:ascii="Arial" w:hAnsi="Arial"/>
          <w:sz w:val="24"/>
          <w:szCs w:val="24"/>
        </w:rPr>
        <w:t xml:space="preserve">, in this </w:t>
      </w:r>
      <w:r w:rsidRPr="00115A1B">
        <w:rPr>
          <w:rFonts w:ascii="Arial" w:hAnsi="Arial"/>
          <w:sz w:val="24"/>
          <w:szCs w:val="24"/>
        </w:rPr>
        <w:t>acceptable time</w:t>
      </w:r>
      <w:r w:rsidRPr="008A0DE6">
        <w:rPr>
          <w:rFonts w:ascii="Arial" w:hAnsi="Arial"/>
          <w:sz w:val="24"/>
          <w:szCs w:val="24"/>
        </w:rPr>
        <w:t>, we take our first steps toward God’s answer.</w:t>
      </w:r>
    </w:p>
    <w:p w14:paraId="1E37CC59" w14:textId="77777777" w:rsidR="0056577F" w:rsidRPr="004234F6" w:rsidRDefault="0056577F" w:rsidP="0056577F">
      <w:pPr>
        <w:tabs>
          <w:tab w:val="left" w:pos="2160"/>
        </w:tabs>
        <w:spacing w:after="120" w:line="240" w:lineRule="auto"/>
        <w:rPr>
          <w:rFonts w:ascii="Arial" w:eastAsia="Times New Roman" w:hAnsi="Arial" w:cs="Times New Roman"/>
          <w:color w:val="000000"/>
          <w:sz w:val="24"/>
          <w:szCs w:val="24"/>
        </w:rPr>
      </w:pPr>
    </w:p>
    <w:p w14:paraId="5D7D113B" w14:textId="77777777" w:rsidR="001D32AE" w:rsidRPr="004234F6" w:rsidRDefault="001D32AE" w:rsidP="00437E7E">
      <w:pPr>
        <w:tabs>
          <w:tab w:val="left" w:pos="2160"/>
        </w:tabs>
        <w:spacing w:after="0" w:line="240" w:lineRule="auto"/>
        <w:rPr>
          <w:rFonts w:ascii="Arial" w:hAnsi="Arial" w:cs="Arial"/>
          <w:sz w:val="24"/>
          <w:szCs w:val="24"/>
        </w:rPr>
      </w:pPr>
    </w:p>
    <w:sectPr w:rsidR="001D32AE" w:rsidRPr="004234F6"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6242D" w14:textId="77777777" w:rsidR="0049380B" w:rsidRDefault="0049380B" w:rsidP="00461ADE">
      <w:pPr>
        <w:spacing w:after="0" w:line="240" w:lineRule="auto"/>
      </w:pPr>
      <w:r>
        <w:separator/>
      </w:r>
    </w:p>
  </w:endnote>
  <w:endnote w:type="continuationSeparator" w:id="0">
    <w:p w14:paraId="26C39718" w14:textId="77777777" w:rsidR="0049380B" w:rsidRDefault="0049380B"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E2B59" w14:textId="77777777" w:rsidR="0049380B" w:rsidRDefault="0049380B" w:rsidP="00461ADE">
      <w:pPr>
        <w:spacing w:after="0" w:line="240" w:lineRule="auto"/>
      </w:pPr>
      <w:r>
        <w:separator/>
      </w:r>
    </w:p>
  </w:footnote>
  <w:footnote w:type="continuationSeparator" w:id="0">
    <w:p w14:paraId="34B17329" w14:textId="77777777" w:rsidR="0049380B" w:rsidRDefault="0049380B" w:rsidP="00461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751D26FA">
              <wp:simplePos x="0" y="0"/>
              <wp:positionH relativeFrom="column">
                <wp:posOffset>1911350</wp:posOffset>
              </wp:positionH>
              <wp:positionV relativeFrom="paragraph">
                <wp:posOffset>524581</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89834A0" w14:textId="05390ED1" w:rsidR="004234F6" w:rsidRPr="00D10A4F" w:rsidRDefault="00D10A4F" w:rsidP="004234F6">
                          <w:pPr>
                            <w:jc w:val="right"/>
                            <w:rPr>
                              <w:color w:val="FFFFFF" w:themeColor="background1"/>
                              <w:sz w:val="44"/>
                              <w:szCs w:val="44"/>
                            </w:rPr>
                          </w:pPr>
                          <w:r w:rsidRPr="00D10A4F">
                            <w:rPr>
                              <w:rFonts w:ascii="Arial" w:hAnsi="Arial" w:cs="Arial"/>
                              <w:color w:val="FFFFFF" w:themeColor="background1"/>
                              <w:sz w:val="44"/>
                              <w:szCs w:val="44"/>
                            </w:rPr>
                            <w:t xml:space="preserve">Reflection for </w:t>
                          </w:r>
                          <w:r w:rsidR="00661620">
                            <w:rPr>
                              <w:rFonts w:ascii="Arial" w:hAnsi="Arial" w:cs="Arial"/>
                              <w:color w:val="FFFFFF" w:themeColor="background1"/>
                              <w:sz w:val="44"/>
                              <w:szCs w:val="44"/>
                            </w:rPr>
                            <w:t>Ash Wednesday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50.5pt;margin-top:41.3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" filled="f" stroked="f">
              <v:textbox inset="0,0,0,0">
                <w:txbxContent>
                  <w:p w14:paraId="089834A0" w14:textId="05390ED1" w:rsidR="004234F6" w:rsidRPr="00D10A4F" w:rsidRDefault="00D10A4F" w:rsidP="004234F6">
                    <w:pPr>
                      <w:jc w:val="right"/>
                      <w:rPr>
                        <w:color w:val="FFFFFF" w:themeColor="background1"/>
                        <w:sz w:val="44"/>
                        <w:szCs w:val="44"/>
                      </w:rPr>
                    </w:pPr>
                    <w:r w:rsidRPr="00D10A4F">
                      <w:rPr>
                        <w:rFonts w:ascii="Arial" w:hAnsi="Arial" w:cs="Arial"/>
                        <w:color w:val="FFFFFF" w:themeColor="background1"/>
                        <w:sz w:val="44"/>
                        <w:szCs w:val="44"/>
                      </w:rPr>
                      <w:t xml:space="preserve">Reflection for </w:t>
                    </w:r>
                    <w:r w:rsidR="00661620">
                      <w:rPr>
                        <w:rFonts w:ascii="Arial" w:hAnsi="Arial" w:cs="Arial"/>
                        <w:color w:val="FFFFFF" w:themeColor="background1"/>
                        <w:sz w:val="44"/>
                        <w:szCs w:val="44"/>
                      </w:rPr>
                      <w:t>Ash Wednesday</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B599A"/>
    <w:rsid w:val="000D29F7"/>
    <w:rsid w:val="0017146C"/>
    <w:rsid w:val="00190698"/>
    <w:rsid w:val="001D32AE"/>
    <w:rsid w:val="003B4D72"/>
    <w:rsid w:val="003D679A"/>
    <w:rsid w:val="003E430E"/>
    <w:rsid w:val="004234F6"/>
    <w:rsid w:val="00437E7E"/>
    <w:rsid w:val="00444287"/>
    <w:rsid w:val="00461ADE"/>
    <w:rsid w:val="00471392"/>
    <w:rsid w:val="0049380B"/>
    <w:rsid w:val="004C54A0"/>
    <w:rsid w:val="00524B89"/>
    <w:rsid w:val="0056577F"/>
    <w:rsid w:val="005D384E"/>
    <w:rsid w:val="006172E6"/>
    <w:rsid w:val="00661620"/>
    <w:rsid w:val="00812293"/>
    <w:rsid w:val="00821971"/>
    <w:rsid w:val="00836FEE"/>
    <w:rsid w:val="008C2E9D"/>
    <w:rsid w:val="00937F34"/>
    <w:rsid w:val="00965DA7"/>
    <w:rsid w:val="009719F8"/>
    <w:rsid w:val="00987483"/>
    <w:rsid w:val="009D3EB5"/>
    <w:rsid w:val="00A85C7E"/>
    <w:rsid w:val="00C55EB3"/>
    <w:rsid w:val="00CA6594"/>
    <w:rsid w:val="00D02D53"/>
    <w:rsid w:val="00D10A4F"/>
    <w:rsid w:val="00D11A64"/>
    <w:rsid w:val="00E20B24"/>
    <w:rsid w:val="00E32EAC"/>
    <w:rsid w:val="00E53FFB"/>
    <w:rsid w:val="00E72DA5"/>
    <w:rsid w:val="00F64577"/>
    <w:rsid w:val="00F848DA"/>
    <w:rsid w:val="00FA1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10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D10A4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45B86F8-3AEC-490C-8421-8B5B753FD3E4}">
  <ds:schemaRefs>
    <ds:schemaRef ds:uri="http://schemas.microsoft.com/office/2006/metadata/properties"/>
  </ds:schemaRefs>
</ds:datastoreItem>
</file>

<file path=customXml/itemProps3.xml><?xml version="1.0" encoding="utf-8"?>
<ds:datastoreItem xmlns:ds="http://schemas.openxmlformats.org/officeDocument/2006/customXml" ds:itemID="{D48AC3CD-C805-4DC3-9D1B-79C2C5D1D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DD2FACFE</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Ken Mayo</cp:lastModifiedBy>
  <cp:revision>2</cp:revision>
  <cp:lastPrinted>2012-08-30T22:42:00Z</cp:lastPrinted>
  <dcterms:created xsi:type="dcterms:W3CDTF">2017-02-23T17:08:00Z</dcterms:created>
  <dcterms:modified xsi:type="dcterms:W3CDTF">2017-02-23T17:08:00Z</dcterms:modified>
</cp:coreProperties>
</file>