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A84E8F" w14:textId="5347CBBA" w:rsidR="002F15FB" w:rsidRPr="001D7A48" w:rsidRDefault="002F15FB" w:rsidP="002F15FB">
      <w:pPr>
        <w:rPr>
          <w:rFonts w:ascii="Arial" w:hAnsi="Arial" w:cs="Arial"/>
          <w:b/>
          <w:sz w:val="24"/>
          <w:szCs w:val="24"/>
          <w:shd w:val="clear" w:color="auto" w:fill="FFFFFF"/>
        </w:rPr>
      </w:pPr>
      <w:r w:rsidRPr="001D7A48">
        <w:rPr>
          <w:rFonts w:ascii="Arial" w:hAnsi="Arial" w:cs="Arial"/>
          <w:b/>
          <w:i/>
          <w:sz w:val="28"/>
          <w:szCs w:val="28"/>
          <w:shd w:val="clear" w:color="auto" w:fill="FFFFFF"/>
        </w:rPr>
        <w:t>“Christ became obedient to the point of death, even death on a cross. Because of this, God greatly exalted him</w:t>
      </w:r>
      <w:r w:rsidRPr="001D7A48">
        <w:rPr>
          <w:rFonts w:ascii="Arial" w:hAnsi="Arial" w:cs="Arial"/>
          <w:b/>
          <w:i/>
          <w:sz w:val="28"/>
          <w:szCs w:val="28"/>
        </w:rPr>
        <w:t xml:space="preserve"> </w:t>
      </w:r>
      <w:r w:rsidRPr="001D7A48">
        <w:rPr>
          <w:rFonts w:ascii="Arial" w:hAnsi="Arial" w:cs="Arial"/>
          <w:b/>
          <w:i/>
          <w:sz w:val="28"/>
          <w:szCs w:val="28"/>
          <w:shd w:val="clear" w:color="auto" w:fill="FFFFFF"/>
        </w:rPr>
        <w:t>and bestowed on him the name which is above every name.”</w:t>
      </w:r>
      <w:r>
        <w:rPr>
          <w:rFonts w:ascii="Arial" w:hAnsi="Arial" w:cs="Arial"/>
          <w:b/>
          <w:i/>
          <w:sz w:val="24"/>
          <w:szCs w:val="24"/>
          <w:shd w:val="clear" w:color="auto" w:fill="FFFFFF"/>
        </w:rPr>
        <w:t xml:space="preserve"> </w:t>
      </w:r>
      <w:r w:rsidRPr="001D7A48">
        <w:rPr>
          <w:rFonts w:ascii="Arial" w:hAnsi="Arial" w:cs="Arial"/>
          <w:b/>
          <w:sz w:val="24"/>
          <w:szCs w:val="24"/>
          <w:shd w:val="clear" w:color="auto" w:fill="FFFFFF"/>
        </w:rPr>
        <w:t>Philippians 2:8-9</w:t>
      </w:r>
    </w:p>
    <w:p w14:paraId="1ADAB9D0" w14:textId="756B1D15" w:rsidR="002F15FB" w:rsidRPr="002F15FB" w:rsidRDefault="002F15FB" w:rsidP="00554E0C">
      <w:pPr>
        <w:spacing w:after="0"/>
        <w:rPr>
          <w:rFonts w:ascii="Arial" w:hAnsi="Arial" w:cs="Arial"/>
          <w:sz w:val="24"/>
          <w:szCs w:val="24"/>
        </w:rPr>
      </w:pPr>
      <w:r w:rsidRPr="002F15FB">
        <w:rPr>
          <w:rFonts w:ascii="Arial" w:hAnsi="Arial" w:cs="Arial"/>
          <w:sz w:val="24"/>
          <w:szCs w:val="24"/>
        </w:rPr>
        <w:t>A young child trips and falls one morning while playing on the jungle gym. She scrapes her knees on the pavement as she goes down, and, upon seeing the few drops of blood mixed with rocks and gravel, limps dramatically to where her mother watches closely.</w:t>
      </w:r>
    </w:p>
    <w:p w14:paraId="2C281805" w14:textId="77777777" w:rsidR="00554E0C" w:rsidRDefault="00554E0C" w:rsidP="00554E0C">
      <w:pPr>
        <w:spacing w:after="0"/>
        <w:rPr>
          <w:rFonts w:ascii="Arial" w:hAnsi="Arial" w:cs="Arial"/>
          <w:sz w:val="24"/>
          <w:szCs w:val="24"/>
        </w:rPr>
      </w:pPr>
    </w:p>
    <w:p w14:paraId="54172FC3" w14:textId="7E375796" w:rsidR="002F15FB" w:rsidRPr="002F15FB" w:rsidRDefault="002F15FB" w:rsidP="00554E0C">
      <w:pPr>
        <w:spacing w:after="0"/>
        <w:rPr>
          <w:rFonts w:ascii="Arial" w:hAnsi="Arial" w:cs="Arial"/>
          <w:sz w:val="24"/>
          <w:szCs w:val="24"/>
        </w:rPr>
      </w:pPr>
      <w:r w:rsidRPr="002F15FB">
        <w:rPr>
          <w:rFonts w:ascii="Arial" w:hAnsi="Arial" w:cs="Arial"/>
          <w:sz w:val="24"/>
          <w:szCs w:val="24"/>
        </w:rPr>
        <w:t>“Mama!” the child exclaims, “Mama, I fel</w:t>
      </w:r>
      <w:r w:rsidR="001D7A48">
        <w:rPr>
          <w:rFonts w:ascii="Arial" w:hAnsi="Arial" w:cs="Arial"/>
          <w:sz w:val="24"/>
          <w:szCs w:val="24"/>
        </w:rPr>
        <w:t>l … i</w:t>
      </w:r>
      <w:r w:rsidRPr="002F15FB">
        <w:rPr>
          <w:rFonts w:ascii="Arial" w:hAnsi="Arial" w:cs="Arial"/>
          <w:sz w:val="24"/>
          <w:szCs w:val="24"/>
        </w:rPr>
        <w:t>t hurts! Can you kiss it? Make it better?”</w:t>
      </w:r>
    </w:p>
    <w:p w14:paraId="1DAC91FC" w14:textId="77777777" w:rsidR="00554E0C" w:rsidRDefault="00554E0C" w:rsidP="00554E0C">
      <w:pPr>
        <w:spacing w:after="0"/>
        <w:rPr>
          <w:rFonts w:ascii="Arial" w:hAnsi="Arial" w:cs="Arial"/>
          <w:sz w:val="24"/>
          <w:szCs w:val="24"/>
        </w:rPr>
      </w:pPr>
    </w:p>
    <w:p w14:paraId="18902575" w14:textId="192E3B7B" w:rsidR="002F15FB" w:rsidRPr="002F15FB" w:rsidRDefault="002F15FB" w:rsidP="00554E0C">
      <w:pPr>
        <w:spacing w:after="0"/>
        <w:rPr>
          <w:rFonts w:ascii="Arial" w:hAnsi="Arial" w:cs="Arial"/>
          <w:sz w:val="24"/>
          <w:szCs w:val="24"/>
        </w:rPr>
      </w:pPr>
      <w:r w:rsidRPr="002F15FB">
        <w:rPr>
          <w:rFonts w:ascii="Arial" w:hAnsi="Arial" w:cs="Arial"/>
          <w:sz w:val="24"/>
          <w:szCs w:val="24"/>
        </w:rPr>
        <w:t>“I saw, love,” the mother replies, “Come, I will kiss it for you.”</w:t>
      </w:r>
    </w:p>
    <w:p w14:paraId="611B57DC" w14:textId="77777777" w:rsidR="00554E0C" w:rsidRDefault="00554E0C" w:rsidP="00554E0C">
      <w:pPr>
        <w:spacing w:after="0"/>
        <w:rPr>
          <w:rFonts w:ascii="Arial" w:hAnsi="Arial" w:cs="Arial"/>
          <w:sz w:val="24"/>
          <w:szCs w:val="24"/>
        </w:rPr>
      </w:pPr>
    </w:p>
    <w:p w14:paraId="6CF9B645" w14:textId="7C98E5F5" w:rsidR="002F15FB" w:rsidRPr="002F15FB" w:rsidRDefault="002F15FB" w:rsidP="00554E0C">
      <w:pPr>
        <w:spacing w:after="0"/>
        <w:rPr>
          <w:rFonts w:ascii="Arial" w:hAnsi="Arial" w:cs="Arial"/>
          <w:sz w:val="24"/>
          <w:szCs w:val="24"/>
        </w:rPr>
      </w:pPr>
      <w:r w:rsidRPr="002F15FB">
        <w:rPr>
          <w:rFonts w:ascii="Arial" w:hAnsi="Arial" w:cs="Arial"/>
          <w:sz w:val="24"/>
          <w:szCs w:val="24"/>
        </w:rPr>
        <w:t>The child climbs onto the bench where the mother sits</w:t>
      </w:r>
      <w:r w:rsidR="00EB7A75">
        <w:rPr>
          <w:rFonts w:ascii="Arial" w:hAnsi="Arial" w:cs="Arial"/>
          <w:sz w:val="24"/>
          <w:szCs w:val="24"/>
        </w:rPr>
        <w:t>,</w:t>
      </w:r>
      <w:r w:rsidRPr="002F15FB">
        <w:rPr>
          <w:rFonts w:ascii="Arial" w:hAnsi="Arial" w:cs="Arial"/>
          <w:sz w:val="24"/>
          <w:szCs w:val="24"/>
        </w:rPr>
        <w:t xml:space="preserve"> and she leans over to kiss the child’s knees. </w:t>
      </w:r>
    </w:p>
    <w:p w14:paraId="23279F9E" w14:textId="77777777" w:rsidR="00554E0C" w:rsidRDefault="00554E0C" w:rsidP="00554E0C">
      <w:pPr>
        <w:spacing w:after="0"/>
        <w:rPr>
          <w:rFonts w:ascii="Arial" w:hAnsi="Arial" w:cs="Arial"/>
          <w:sz w:val="24"/>
          <w:szCs w:val="24"/>
        </w:rPr>
      </w:pPr>
    </w:p>
    <w:p w14:paraId="5CA4F1B2" w14:textId="77777777" w:rsidR="00554E0C" w:rsidRDefault="002F15FB" w:rsidP="00554E0C">
      <w:pPr>
        <w:spacing w:after="0"/>
        <w:rPr>
          <w:rFonts w:ascii="Arial" w:hAnsi="Arial" w:cs="Arial"/>
          <w:sz w:val="24"/>
          <w:szCs w:val="24"/>
        </w:rPr>
      </w:pPr>
      <w:r w:rsidRPr="002F15FB">
        <w:rPr>
          <w:rFonts w:ascii="Arial" w:hAnsi="Arial" w:cs="Arial"/>
          <w:sz w:val="24"/>
          <w:szCs w:val="24"/>
        </w:rPr>
        <w:t xml:space="preserve">“You’ll be okay,” the mother soothes. She gently strokes the child’s hair and cheek, </w:t>
      </w:r>
    </w:p>
    <w:p w14:paraId="42D25AD2" w14:textId="42233B41" w:rsidR="002F15FB" w:rsidRPr="002F15FB" w:rsidRDefault="002F15FB" w:rsidP="00554E0C">
      <w:pPr>
        <w:spacing w:after="0"/>
        <w:rPr>
          <w:rFonts w:ascii="Arial" w:hAnsi="Arial" w:cs="Arial"/>
          <w:sz w:val="24"/>
          <w:szCs w:val="24"/>
        </w:rPr>
      </w:pPr>
      <w:r w:rsidRPr="002F15FB">
        <w:rPr>
          <w:rFonts w:ascii="Arial" w:hAnsi="Arial" w:cs="Arial"/>
          <w:sz w:val="24"/>
          <w:szCs w:val="24"/>
        </w:rPr>
        <w:t>“Look at how strong you are.”</w:t>
      </w:r>
    </w:p>
    <w:p w14:paraId="2B85AE3D" w14:textId="77777777" w:rsidR="00554E0C" w:rsidRDefault="00554E0C" w:rsidP="00554E0C">
      <w:pPr>
        <w:spacing w:after="0"/>
        <w:rPr>
          <w:rFonts w:ascii="Arial" w:hAnsi="Arial" w:cs="Arial"/>
          <w:sz w:val="24"/>
          <w:szCs w:val="24"/>
        </w:rPr>
      </w:pPr>
    </w:p>
    <w:p w14:paraId="1AF2F78B" w14:textId="544161C6" w:rsidR="002F15FB" w:rsidRPr="002F15FB" w:rsidRDefault="002F15FB" w:rsidP="00554E0C">
      <w:pPr>
        <w:spacing w:after="0"/>
        <w:rPr>
          <w:rFonts w:ascii="Arial" w:hAnsi="Arial" w:cs="Arial"/>
          <w:sz w:val="24"/>
          <w:szCs w:val="24"/>
        </w:rPr>
      </w:pPr>
      <w:r w:rsidRPr="002F15FB">
        <w:rPr>
          <w:rFonts w:ascii="Arial" w:hAnsi="Arial" w:cs="Arial"/>
          <w:sz w:val="24"/>
          <w:szCs w:val="24"/>
        </w:rPr>
        <w:t>After a few moments, content with the mother’s soothing, the child sighs, smiles and climbs down. She limps away across the playground—a little less dramatically this time.</w:t>
      </w:r>
    </w:p>
    <w:p w14:paraId="69FEFEC9" w14:textId="3813D43F" w:rsidR="00554E0C" w:rsidRDefault="004709D0" w:rsidP="00554E0C">
      <w:pPr>
        <w:spacing w:after="0"/>
        <w:rPr>
          <w:rFonts w:ascii="Arial" w:hAnsi="Arial" w:cs="Arial"/>
          <w:sz w:val="24"/>
          <w:szCs w:val="24"/>
        </w:rPr>
      </w:pPr>
      <w:r>
        <w:rPr>
          <w:rFonts w:ascii="Arial" w:hAnsi="Arial" w:cs="Arial"/>
          <w:b/>
          <w:i/>
          <w:noProof/>
          <w:sz w:val="28"/>
          <w:szCs w:val="28"/>
          <w:shd w:val="clear" w:color="auto" w:fill="FFFFFF"/>
        </w:rPr>
        <w:drawing>
          <wp:anchor distT="0" distB="0" distL="114300" distR="114300" simplePos="0" relativeHeight="251658240" behindDoc="0" locked="0" layoutInCell="1" allowOverlap="1" wp14:anchorId="18BC6A73" wp14:editId="6BC23D91">
            <wp:simplePos x="0" y="0"/>
            <wp:positionH relativeFrom="margin">
              <wp:align>left</wp:align>
            </wp:positionH>
            <wp:positionV relativeFrom="paragraph">
              <wp:posOffset>129540</wp:posOffset>
            </wp:positionV>
            <wp:extent cx="4046220" cy="28498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ly week.jpeg"/>
                    <pic:cNvPicPr/>
                  </pic:nvPicPr>
                  <pic:blipFill>
                    <a:blip r:embed="rId10"/>
                    <a:stretch>
                      <a:fillRect/>
                    </a:stretch>
                  </pic:blipFill>
                  <pic:spPr>
                    <a:xfrm>
                      <a:off x="0" y="0"/>
                      <a:ext cx="4046220" cy="2849880"/>
                    </a:xfrm>
                    <a:prstGeom prst="rect">
                      <a:avLst/>
                    </a:prstGeom>
                  </pic:spPr>
                </pic:pic>
              </a:graphicData>
            </a:graphic>
            <wp14:sizeRelH relativeFrom="page">
              <wp14:pctWidth>0</wp14:pctWidth>
            </wp14:sizeRelH>
            <wp14:sizeRelV relativeFrom="page">
              <wp14:pctHeight>0</wp14:pctHeight>
            </wp14:sizeRelV>
          </wp:anchor>
        </w:drawing>
      </w:r>
    </w:p>
    <w:p w14:paraId="760F4D62" w14:textId="15C0C4DC" w:rsidR="002F15FB" w:rsidRPr="002F15FB" w:rsidRDefault="002F15FB" w:rsidP="00554E0C">
      <w:pPr>
        <w:spacing w:after="0"/>
        <w:rPr>
          <w:rFonts w:ascii="Arial" w:hAnsi="Arial" w:cs="Arial"/>
          <w:sz w:val="24"/>
          <w:szCs w:val="24"/>
        </w:rPr>
      </w:pPr>
      <w:r w:rsidRPr="002F15FB">
        <w:rPr>
          <w:rFonts w:ascii="Arial" w:hAnsi="Arial" w:cs="Arial"/>
          <w:sz w:val="24"/>
          <w:szCs w:val="24"/>
        </w:rPr>
        <w:t xml:space="preserve">Children know well the power of touch as a tool to both show care and to feel cared for. </w:t>
      </w:r>
      <w:bookmarkStart w:id="0" w:name="_GoBack"/>
      <w:bookmarkEnd w:id="0"/>
      <w:r w:rsidRPr="002F15FB">
        <w:rPr>
          <w:rFonts w:ascii="Arial" w:hAnsi="Arial" w:cs="Arial"/>
          <w:sz w:val="24"/>
          <w:szCs w:val="24"/>
        </w:rPr>
        <w:t>So too do nurses, CNAs</w:t>
      </w:r>
      <w:r w:rsidR="00115C76">
        <w:rPr>
          <w:rFonts w:ascii="Arial" w:hAnsi="Arial" w:cs="Arial"/>
          <w:sz w:val="24"/>
          <w:szCs w:val="24"/>
        </w:rPr>
        <w:t xml:space="preserve">, physical therapists </w:t>
      </w:r>
      <w:r w:rsidRPr="002F15FB">
        <w:rPr>
          <w:rFonts w:ascii="Arial" w:hAnsi="Arial" w:cs="Arial"/>
          <w:sz w:val="24"/>
          <w:szCs w:val="24"/>
        </w:rPr>
        <w:t xml:space="preserve">and support staff who daily use touch in their healing. We know that touch alone doesn’t necessarily heal, but a hug, a kiss or a handshake </w:t>
      </w:r>
      <w:r w:rsidR="00115C76">
        <w:rPr>
          <w:rFonts w:ascii="Arial" w:hAnsi="Arial" w:cs="Arial"/>
          <w:sz w:val="24"/>
          <w:szCs w:val="24"/>
        </w:rPr>
        <w:t xml:space="preserve">all </w:t>
      </w:r>
      <w:r w:rsidR="00EB7A75">
        <w:rPr>
          <w:rFonts w:ascii="Arial" w:hAnsi="Arial" w:cs="Arial"/>
          <w:sz w:val="24"/>
          <w:szCs w:val="24"/>
        </w:rPr>
        <w:t xml:space="preserve">can </w:t>
      </w:r>
      <w:r w:rsidRPr="002F15FB">
        <w:rPr>
          <w:rFonts w:ascii="Arial" w:hAnsi="Arial" w:cs="Arial"/>
          <w:sz w:val="24"/>
          <w:szCs w:val="24"/>
        </w:rPr>
        <w:t xml:space="preserve">help us </w:t>
      </w:r>
      <w:r w:rsidR="00115C76">
        <w:rPr>
          <w:rFonts w:ascii="Arial" w:hAnsi="Arial" w:cs="Arial"/>
          <w:sz w:val="24"/>
          <w:szCs w:val="24"/>
        </w:rPr>
        <w:t xml:space="preserve">to feel </w:t>
      </w:r>
      <w:r w:rsidRPr="002F15FB">
        <w:rPr>
          <w:rFonts w:ascii="Arial" w:hAnsi="Arial" w:cs="Arial"/>
          <w:sz w:val="24"/>
          <w:szCs w:val="24"/>
        </w:rPr>
        <w:t xml:space="preserve">significantly less alone and better </w:t>
      </w:r>
      <w:r w:rsidRPr="002F15FB">
        <w:rPr>
          <w:rFonts w:ascii="Arial" w:hAnsi="Arial" w:cs="Arial"/>
          <w:sz w:val="24"/>
          <w:szCs w:val="24"/>
        </w:rPr>
        <w:lastRenderedPageBreak/>
        <w:t>understood. Not only this, but while our culture tells us that pain and suffering are to be avoided, our faith reminds us that it is precisely in experiences of suffering that God rushes in to walk with us, to help us feel understood. Indeed, because of God’s desire to accompany us, moments of pain can, paradoxically, become especially graced. We feel God’s soothing touch. We sigh, smile and carry on with our lives—a little less dramatically this time.</w:t>
      </w:r>
    </w:p>
    <w:p w14:paraId="5D150D61" w14:textId="77777777" w:rsidR="00554E0C" w:rsidRDefault="00554E0C" w:rsidP="00554E0C">
      <w:pPr>
        <w:spacing w:after="0"/>
        <w:rPr>
          <w:rFonts w:ascii="Arial" w:hAnsi="Arial" w:cs="Arial"/>
          <w:sz w:val="24"/>
          <w:szCs w:val="24"/>
        </w:rPr>
      </w:pPr>
    </w:p>
    <w:p w14:paraId="4418AA27" w14:textId="73A22E7D" w:rsidR="002F15FB" w:rsidRPr="002F15FB" w:rsidRDefault="002F15FB" w:rsidP="00554E0C">
      <w:pPr>
        <w:spacing w:after="0"/>
        <w:rPr>
          <w:rFonts w:ascii="Arial" w:hAnsi="Arial" w:cs="Arial"/>
          <w:sz w:val="24"/>
          <w:szCs w:val="24"/>
        </w:rPr>
      </w:pPr>
      <w:r w:rsidRPr="002F15FB">
        <w:rPr>
          <w:rFonts w:ascii="Arial" w:hAnsi="Arial" w:cs="Arial"/>
          <w:sz w:val="24"/>
          <w:szCs w:val="24"/>
        </w:rPr>
        <w:t>During Holy Week, when we walk with Jesus in his Passion and ultimate death on the Cross, we are offered the chance to enter God’s suffering in the way that God enters ours. Indeed, on Good Friday</w:t>
      </w:r>
      <w:r w:rsidR="004B05C5">
        <w:rPr>
          <w:rFonts w:ascii="Arial" w:hAnsi="Arial" w:cs="Arial"/>
          <w:sz w:val="24"/>
          <w:szCs w:val="24"/>
        </w:rPr>
        <w:t>,</w:t>
      </w:r>
      <w:r w:rsidRPr="002F15FB">
        <w:rPr>
          <w:rFonts w:ascii="Arial" w:hAnsi="Arial" w:cs="Arial"/>
          <w:sz w:val="24"/>
          <w:szCs w:val="24"/>
        </w:rPr>
        <w:t xml:space="preserve"> we literally kiss the cross as means not only of demonstrating our veneration, but of also indicating that we are with Jesus in his suffering. While we know that our show of care does not change Jesus’ ending, or make the suffering go away, we are reminded that—as ‘God greatly exalted him and </w:t>
      </w:r>
      <w:r w:rsidR="00814289">
        <w:rPr>
          <w:rFonts w:ascii="Arial" w:hAnsi="Arial" w:cs="Arial"/>
          <w:sz w:val="24"/>
          <w:szCs w:val="24"/>
        </w:rPr>
        <w:t>b</w:t>
      </w:r>
      <w:r w:rsidRPr="002F15FB">
        <w:rPr>
          <w:rFonts w:ascii="Arial" w:hAnsi="Arial" w:cs="Arial"/>
          <w:sz w:val="24"/>
          <w:szCs w:val="24"/>
        </w:rPr>
        <w:t>estowed on him the name which is above every other name’—we, too, are strong and will be okay.</w:t>
      </w:r>
    </w:p>
    <w:p w14:paraId="57C97D74" w14:textId="115FB0B9" w:rsidR="00554E0C" w:rsidRDefault="00554E0C" w:rsidP="00554E0C">
      <w:pPr>
        <w:spacing w:after="0"/>
        <w:rPr>
          <w:rFonts w:ascii="Arial" w:hAnsi="Arial" w:cs="Arial"/>
          <w:i/>
          <w:sz w:val="24"/>
          <w:szCs w:val="24"/>
        </w:rPr>
      </w:pPr>
    </w:p>
    <w:p w14:paraId="01447642" w14:textId="48CA522D" w:rsidR="002F15FB" w:rsidRPr="00814289" w:rsidRDefault="002F15FB" w:rsidP="00554E0C">
      <w:pPr>
        <w:spacing w:after="0"/>
        <w:rPr>
          <w:rFonts w:ascii="Arial" w:hAnsi="Arial" w:cs="Arial"/>
          <w:i/>
          <w:sz w:val="24"/>
          <w:szCs w:val="24"/>
        </w:rPr>
      </w:pPr>
      <w:r w:rsidRPr="00814289">
        <w:rPr>
          <w:rFonts w:ascii="Arial" w:hAnsi="Arial" w:cs="Arial"/>
          <w:i/>
          <w:sz w:val="24"/>
          <w:szCs w:val="24"/>
        </w:rPr>
        <w:t>How have you felt God’s accompaniment in your own struggles this Lenten season?</w:t>
      </w:r>
    </w:p>
    <w:p w14:paraId="65D3272D" w14:textId="0E8CA1DA" w:rsidR="00554E0C" w:rsidRDefault="00554E0C" w:rsidP="00554E0C">
      <w:pPr>
        <w:spacing w:after="0"/>
        <w:rPr>
          <w:rFonts w:ascii="Arial" w:hAnsi="Arial" w:cs="Arial"/>
          <w:i/>
          <w:sz w:val="24"/>
          <w:szCs w:val="24"/>
        </w:rPr>
      </w:pPr>
    </w:p>
    <w:p w14:paraId="3A797E85" w14:textId="0F47C2E8" w:rsidR="002F15FB" w:rsidRPr="00814289" w:rsidRDefault="002F15FB" w:rsidP="00554E0C">
      <w:pPr>
        <w:spacing w:after="0"/>
        <w:rPr>
          <w:rFonts w:ascii="Arial" w:hAnsi="Arial" w:cs="Arial"/>
          <w:i/>
          <w:sz w:val="24"/>
          <w:szCs w:val="24"/>
        </w:rPr>
      </w:pPr>
      <w:r w:rsidRPr="00814289">
        <w:rPr>
          <w:rFonts w:ascii="Arial" w:hAnsi="Arial" w:cs="Arial"/>
          <w:i/>
          <w:sz w:val="24"/>
          <w:szCs w:val="24"/>
        </w:rPr>
        <w:t xml:space="preserve">How have you borne witness to and accompanied the suffering of God in this season? </w:t>
      </w:r>
    </w:p>
    <w:p w14:paraId="7A15904F" w14:textId="0C391835" w:rsidR="00D64611" w:rsidRPr="002F15FB" w:rsidRDefault="00D64611" w:rsidP="002F15FB">
      <w:pPr>
        <w:rPr>
          <w:rFonts w:ascii="Arial" w:hAnsi="Arial" w:cs="Arial"/>
        </w:rPr>
      </w:pPr>
    </w:p>
    <w:sectPr w:rsidR="00D64611" w:rsidRPr="002F15FB" w:rsidSect="001D32AE">
      <w:headerReference w:type="default" r:id="rId11"/>
      <w:footerReference w:type="default" r:id="rId12"/>
      <w:pgSz w:w="12240" w:h="15840"/>
      <w:pgMar w:top="315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D18E09" w14:textId="77777777" w:rsidR="00767191" w:rsidRDefault="00767191" w:rsidP="00461ADE">
      <w:pPr>
        <w:spacing w:after="0" w:line="240" w:lineRule="auto"/>
      </w:pPr>
      <w:r>
        <w:separator/>
      </w:r>
    </w:p>
  </w:endnote>
  <w:endnote w:type="continuationSeparator" w:id="0">
    <w:p w14:paraId="15B60909" w14:textId="77777777" w:rsidR="00767191" w:rsidRDefault="00767191" w:rsidP="00461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496CD" w14:textId="2A2B09F7" w:rsidR="008C2E9D" w:rsidRDefault="008C2E9D">
    <w:pPr>
      <w:pStyle w:val="Footer"/>
    </w:pPr>
    <w:r>
      <w:rPr>
        <w:noProof/>
      </w:rPr>
      <mc:AlternateContent>
        <mc:Choice Requires="wps">
          <w:drawing>
            <wp:anchor distT="0" distB="0" distL="114300" distR="114300" simplePos="0" relativeHeight="251660288" behindDoc="0" locked="0" layoutInCell="1" allowOverlap="1" wp14:anchorId="502A202C" wp14:editId="7B2110D9">
              <wp:simplePos x="0" y="0"/>
              <wp:positionH relativeFrom="column">
                <wp:posOffset>-85090</wp:posOffset>
              </wp:positionH>
              <wp:positionV relativeFrom="paragraph">
                <wp:posOffset>269875</wp:posOffset>
              </wp:positionV>
              <wp:extent cx="5143500" cy="3581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143500" cy="3581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5D4BAD" w14:textId="7E7716B7" w:rsidR="008C2E9D" w:rsidRPr="000C5DF7" w:rsidRDefault="008C2E9D" w:rsidP="001D32AE">
                          <w:pPr>
                            <w:rPr>
                              <w:rFonts w:ascii="Arial" w:hAnsi="Arial" w:cs="Times New Roman"/>
                              <w:sz w:val="15"/>
                              <w:szCs w:val="15"/>
                            </w:rPr>
                          </w:pPr>
                          <w:r w:rsidRPr="000C5DF7">
                            <w:rPr>
                              <w:rFonts w:ascii="Arial" w:hAnsi="Arial" w:cs="Times New Roman"/>
                              <w:sz w:val="15"/>
                              <w:szCs w:val="15"/>
                            </w:rPr>
                            <w:t>©The Catholic Health Association of the 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2A202C" id="_x0000_t202" coordsize="21600,21600" o:spt="202" path="m,l,21600r21600,l21600,xe">
              <v:stroke joinstyle="miter"/>
              <v:path gradientshapeok="t" o:connecttype="rect"/>
            </v:shapetype>
            <v:shape id="Text Box 5" o:spid="_x0000_s1027" type="#_x0000_t202" style="position:absolute;margin-left:-6.7pt;margin-top:21.25pt;width:405pt;height:28.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" filled="f" stroked="f">
              <v:textbox>
                <w:txbxContent>
                  <w:p w14:paraId="655D4BAD" w14:textId="7E7716B7" w:rsidR="008C2E9D" w:rsidRPr="000C5DF7" w:rsidRDefault="008C2E9D" w:rsidP="001D32AE">
                    <w:pPr>
                      <w:rPr>
                        <w:rFonts w:ascii="Arial" w:hAnsi="Arial" w:cs="Times New Roman"/>
                        <w:sz w:val="15"/>
                        <w:szCs w:val="15"/>
                      </w:rPr>
                    </w:pPr>
                    <w:r w:rsidRPr="000C5DF7">
                      <w:rPr>
                        <w:rFonts w:ascii="Arial" w:hAnsi="Arial" w:cs="Times New Roman"/>
                        <w:sz w:val="15"/>
                        <w:szCs w:val="15"/>
                      </w:rPr>
                      <w:t>©The Catholic Health Association of the United States</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DD3BA3" w14:textId="77777777" w:rsidR="00767191" w:rsidRDefault="00767191" w:rsidP="00461ADE">
      <w:pPr>
        <w:spacing w:after="0" w:line="240" w:lineRule="auto"/>
      </w:pPr>
      <w:r>
        <w:separator/>
      </w:r>
    </w:p>
  </w:footnote>
  <w:footnote w:type="continuationSeparator" w:id="0">
    <w:p w14:paraId="4932F920" w14:textId="77777777" w:rsidR="00767191" w:rsidRDefault="00767191" w:rsidP="00461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8A373" w14:textId="5279D915" w:rsidR="009D3EB5" w:rsidRPr="00987483" w:rsidRDefault="004234F6" w:rsidP="00A85C7E">
    <w:pPr>
      <w:ind w:left="-1440"/>
      <w:rPr>
        <w:rFonts w:ascii="Arial" w:hAnsi="Arial" w:cs="Arial"/>
        <w:i/>
        <w:color w:val="FFFFFF" w:themeColor="background1"/>
        <w:sz w:val="2"/>
        <w:szCs w:val="2"/>
      </w:rPr>
    </w:pPr>
    <w:r w:rsidRPr="00190698">
      <w:rPr>
        <w:rFonts w:ascii="Arial" w:hAnsi="Arial" w:cs="Arial"/>
        <w:b/>
        <w:noProof/>
        <w:sz w:val="32"/>
        <w:szCs w:val="32"/>
      </w:rPr>
      <mc:AlternateContent>
        <mc:Choice Requires="wps">
          <w:drawing>
            <wp:anchor distT="0" distB="0" distL="114300" distR="114300" simplePos="0" relativeHeight="251663360" behindDoc="0" locked="0" layoutInCell="1" allowOverlap="1" wp14:anchorId="2789E242" wp14:editId="57BE1E0D">
              <wp:simplePos x="0" y="0"/>
              <wp:positionH relativeFrom="column">
                <wp:posOffset>1584960</wp:posOffset>
              </wp:positionH>
              <wp:positionV relativeFrom="paragraph">
                <wp:posOffset>525780</wp:posOffset>
              </wp:positionV>
              <wp:extent cx="4904740" cy="685800"/>
              <wp:effectExtent l="0" t="0" r="10160" b="0"/>
              <wp:wrapNone/>
              <wp:docPr id="1" name="Text Box 1"/>
              <wp:cNvGraphicFramePr/>
              <a:graphic xmlns:a="http://schemas.openxmlformats.org/drawingml/2006/main">
                <a:graphicData uri="http://schemas.microsoft.com/office/word/2010/wordprocessingShape">
                  <wps:wsp>
                    <wps:cNvSpPr txBox="1"/>
                    <wps:spPr>
                      <a:xfrm>
                        <a:off x="0" y="0"/>
                        <a:ext cx="490474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9834A0" w14:textId="1C0A9986" w:rsidR="004234F6" w:rsidRPr="00D10A4F" w:rsidRDefault="00D10A4F" w:rsidP="004234F6">
                          <w:pPr>
                            <w:jc w:val="right"/>
                            <w:rPr>
                              <w:color w:val="FFFFFF" w:themeColor="background1"/>
                              <w:sz w:val="44"/>
                              <w:szCs w:val="44"/>
                            </w:rPr>
                          </w:pPr>
                          <w:r w:rsidRPr="00D10A4F">
                            <w:rPr>
                              <w:rFonts w:ascii="Arial" w:hAnsi="Arial" w:cs="Arial"/>
                              <w:color w:val="FFFFFF" w:themeColor="background1"/>
                              <w:sz w:val="44"/>
                              <w:szCs w:val="44"/>
                            </w:rPr>
                            <w:t xml:space="preserve">Reflection for </w:t>
                          </w:r>
                          <w:r w:rsidR="002F15FB">
                            <w:rPr>
                              <w:rFonts w:ascii="Arial" w:hAnsi="Arial" w:cs="Arial"/>
                              <w:color w:val="FFFFFF" w:themeColor="background1"/>
                              <w:sz w:val="44"/>
                              <w:szCs w:val="44"/>
                            </w:rPr>
                            <w:t>Holy Week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89E242" id="_x0000_t202" coordsize="21600,21600" o:spt="202" path="m,l,21600r21600,l21600,xe">
              <v:stroke joinstyle="miter"/>
              <v:path gradientshapeok="t" o:connecttype="rect"/>
            </v:shapetype>
            <v:shape id="Text Box 1" o:spid="_x0000_s1026" type="#_x0000_t202" style="position:absolute;left:0;text-align:left;margin-left:124.8pt;margin-top:41.4pt;width:386.2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" filled="f" stroked="f">
              <v:textbox inset="0,0,0,0">
                <w:txbxContent>
                  <w:p w14:paraId="089834A0" w14:textId="1C0A9986" w:rsidR="004234F6" w:rsidRPr="00D10A4F" w:rsidRDefault="00D10A4F" w:rsidP="004234F6">
                    <w:pPr>
                      <w:jc w:val="right"/>
                      <w:rPr>
                        <w:color w:val="FFFFFF" w:themeColor="background1"/>
                        <w:sz w:val="44"/>
                        <w:szCs w:val="44"/>
                      </w:rPr>
                    </w:pPr>
                    <w:r w:rsidRPr="00D10A4F">
                      <w:rPr>
                        <w:rFonts w:ascii="Arial" w:hAnsi="Arial" w:cs="Arial"/>
                        <w:color w:val="FFFFFF" w:themeColor="background1"/>
                        <w:sz w:val="44"/>
                        <w:szCs w:val="44"/>
                      </w:rPr>
                      <w:t xml:space="preserve">Reflection for </w:t>
                    </w:r>
                    <w:r w:rsidR="002F15FB">
                      <w:rPr>
                        <w:rFonts w:ascii="Arial" w:hAnsi="Arial" w:cs="Arial"/>
                        <w:color w:val="FFFFFF" w:themeColor="background1"/>
                        <w:sz w:val="44"/>
                        <w:szCs w:val="44"/>
                      </w:rPr>
                      <w:t>Holy Week</w:t>
                    </w:r>
                  </w:p>
                </w:txbxContent>
              </v:textbox>
            </v:shape>
          </w:pict>
        </mc:Fallback>
      </mc:AlternateContent>
    </w:r>
    <w:r w:rsidR="000D29F7">
      <w:rPr>
        <w:rFonts w:ascii="Arial" w:hAnsi="Arial" w:cs="Arial"/>
        <w:i/>
        <w:noProof/>
        <w:color w:val="FFFFFF" w:themeColor="background1"/>
        <w:sz w:val="2"/>
        <w:szCs w:val="2"/>
      </w:rPr>
      <w:drawing>
        <wp:anchor distT="0" distB="0" distL="114300" distR="114300" simplePos="0" relativeHeight="251661312" behindDoc="1" locked="0" layoutInCell="1" allowOverlap="1" wp14:anchorId="3BE9CD9A" wp14:editId="45B1C6AC">
          <wp:simplePos x="0" y="0"/>
          <wp:positionH relativeFrom="column">
            <wp:posOffset>-914400</wp:posOffset>
          </wp:positionH>
          <wp:positionV relativeFrom="paragraph">
            <wp:posOffset>1972</wp:posOffset>
          </wp:positionV>
          <wp:extent cx="7772400" cy="1006144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 Jobs:CHA Corp Branding:2016 Corporate Material Updates:2016_CHA_Program Templates:Assets:CHA-100_ProgramCover_3.jpg"/>
                  <pic:cNvPicPr>
                    <a:picLocks noChangeAspect="1" noChangeArrowheads="1"/>
                  </pic:cNvPicPr>
                </pic:nvPicPr>
                <pic:blipFill>
                  <a:blip r:embed="rId1">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7772400" cy="10061448"/>
                  </a:xfrm>
                  <a:prstGeom prst="rect">
                    <a:avLst/>
                  </a:prstGeom>
                  <a:noFill/>
                  <a:ln>
                    <a:noFill/>
                  </a:ln>
                </pic:spPr>
              </pic:pic>
            </a:graphicData>
          </a:graphic>
          <wp14:sizeRelH relativeFrom="page">
            <wp14:pctWidth>0</wp14:pctWidth>
          </wp14:sizeRelH>
          <wp14:sizeRelV relativeFrom="page">
            <wp14:pctHeight>0</wp14:pctHeight>
          </wp14:sizeRelV>
        </wp:anchor>
      </w:drawing>
    </w:r>
    <w:r w:rsidR="009D3EB5" w:rsidRPr="009D3EB5">
      <w:rPr>
        <w:rFonts w:ascii="Arial" w:hAnsi="Arial" w:cs="Arial"/>
        <w:i/>
        <w:color w:val="FFFFFF" w:themeColor="background1"/>
        <w:sz w:val="2"/>
        <w:szCs w:val="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442382"/>
    <w:multiLevelType w:val="hybridMultilevel"/>
    <w:tmpl w:val="D206D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F7D79E0"/>
    <w:multiLevelType w:val="hybridMultilevel"/>
    <w:tmpl w:val="8DA0B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7C826D41"/>
    <w:multiLevelType w:val="hybridMultilevel"/>
    <w:tmpl w:val="7A966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ADE"/>
    <w:rsid w:val="00042B2A"/>
    <w:rsid w:val="00090C50"/>
    <w:rsid w:val="000D29F7"/>
    <w:rsid w:val="000F4A65"/>
    <w:rsid w:val="00115C76"/>
    <w:rsid w:val="00190698"/>
    <w:rsid w:val="001B6057"/>
    <w:rsid w:val="001D32AE"/>
    <w:rsid w:val="001D5624"/>
    <w:rsid w:val="001D7A48"/>
    <w:rsid w:val="002211B8"/>
    <w:rsid w:val="00275DDD"/>
    <w:rsid w:val="002F15FB"/>
    <w:rsid w:val="003255E0"/>
    <w:rsid w:val="00337255"/>
    <w:rsid w:val="003B4D72"/>
    <w:rsid w:val="00401A82"/>
    <w:rsid w:val="004234F6"/>
    <w:rsid w:val="00437E7E"/>
    <w:rsid w:val="00443198"/>
    <w:rsid w:val="00444287"/>
    <w:rsid w:val="00461ADE"/>
    <w:rsid w:val="004709D0"/>
    <w:rsid w:val="00471392"/>
    <w:rsid w:val="004B05C5"/>
    <w:rsid w:val="00524B89"/>
    <w:rsid w:val="00554E0C"/>
    <w:rsid w:val="0056577F"/>
    <w:rsid w:val="005D384E"/>
    <w:rsid w:val="005D3C7C"/>
    <w:rsid w:val="005F6A02"/>
    <w:rsid w:val="006172E6"/>
    <w:rsid w:val="00627AAB"/>
    <w:rsid w:val="006331A6"/>
    <w:rsid w:val="00661620"/>
    <w:rsid w:val="00674F9E"/>
    <w:rsid w:val="006854F3"/>
    <w:rsid w:val="006D6E29"/>
    <w:rsid w:val="00767191"/>
    <w:rsid w:val="00814289"/>
    <w:rsid w:val="00836FEE"/>
    <w:rsid w:val="00893F18"/>
    <w:rsid w:val="008C2E9D"/>
    <w:rsid w:val="00900010"/>
    <w:rsid w:val="00921CF7"/>
    <w:rsid w:val="00937F34"/>
    <w:rsid w:val="009719F8"/>
    <w:rsid w:val="00987483"/>
    <w:rsid w:val="009A5AED"/>
    <w:rsid w:val="009D3EB5"/>
    <w:rsid w:val="00A124C6"/>
    <w:rsid w:val="00A85C7E"/>
    <w:rsid w:val="00AD5718"/>
    <w:rsid w:val="00B57AF3"/>
    <w:rsid w:val="00BD2B6E"/>
    <w:rsid w:val="00C41AB0"/>
    <w:rsid w:val="00C55EB3"/>
    <w:rsid w:val="00C574FA"/>
    <w:rsid w:val="00CA6594"/>
    <w:rsid w:val="00CA72AB"/>
    <w:rsid w:val="00CB6018"/>
    <w:rsid w:val="00D02D53"/>
    <w:rsid w:val="00D10A4F"/>
    <w:rsid w:val="00D11A64"/>
    <w:rsid w:val="00D47170"/>
    <w:rsid w:val="00D64611"/>
    <w:rsid w:val="00D725E3"/>
    <w:rsid w:val="00E20B24"/>
    <w:rsid w:val="00E32EAC"/>
    <w:rsid w:val="00E37D6B"/>
    <w:rsid w:val="00E53FFB"/>
    <w:rsid w:val="00E54551"/>
    <w:rsid w:val="00E70748"/>
    <w:rsid w:val="00E72DA5"/>
    <w:rsid w:val="00E90A50"/>
    <w:rsid w:val="00EB7A75"/>
    <w:rsid w:val="00F64577"/>
    <w:rsid w:val="00F848DA"/>
    <w:rsid w:val="00FD72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029F6B"/>
  <w15:docId w15:val="{2392A50A-C734-4D00-90BF-6CD748909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10A4F"/>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1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ADE"/>
  </w:style>
  <w:style w:type="paragraph" w:styleId="Footer">
    <w:name w:val="footer"/>
    <w:basedOn w:val="Normal"/>
    <w:link w:val="FooterChar"/>
    <w:uiPriority w:val="99"/>
    <w:unhideWhenUsed/>
    <w:rsid w:val="00461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ADE"/>
  </w:style>
  <w:style w:type="paragraph" w:styleId="BalloonText">
    <w:name w:val="Balloon Text"/>
    <w:basedOn w:val="Normal"/>
    <w:link w:val="BalloonTextChar"/>
    <w:uiPriority w:val="99"/>
    <w:semiHidden/>
    <w:unhideWhenUsed/>
    <w:rsid w:val="00461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ADE"/>
    <w:rPr>
      <w:rFonts w:ascii="Tahoma" w:hAnsi="Tahoma" w:cs="Tahoma"/>
      <w:sz w:val="16"/>
      <w:szCs w:val="16"/>
    </w:rPr>
  </w:style>
  <w:style w:type="character" w:customStyle="1" w:styleId="Heading2Char">
    <w:name w:val="Heading 2 Char"/>
    <w:basedOn w:val="DefaultParagraphFont"/>
    <w:link w:val="Heading2"/>
    <w:uiPriority w:val="9"/>
    <w:rsid w:val="00D10A4F"/>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00010"/>
    <w:pPr>
      <w:spacing w:after="160" w:line="256" w:lineRule="auto"/>
      <w:ind w:left="720"/>
      <w:contextualSpacing/>
    </w:pPr>
  </w:style>
  <w:style w:type="character" w:styleId="Hyperlink">
    <w:name w:val="Hyperlink"/>
    <w:basedOn w:val="DefaultParagraphFont"/>
    <w:uiPriority w:val="99"/>
    <w:semiHidden/>
    <w:unhideWhenUsed/>
    <w:rsid w:val="00900010"/>
    <w:rPr>
      <w:color w:val="0000FF"/>
      <w:u w:val="single"/>
    </w:rPr>
  </w:style>
  <w:style w:type="paragraph" w:styleId="NoSpacing">
    <w:name w:val="No Spacing"/>
    <w:uiPriority w:val="1"/>
    <w:qFormat/>
    <w:rsid w:val="00627A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84044">
      <w:bodyDiv w:val="1"/>
      <w:marLeft w:val="0"/>
      <w:marRight w:val="0"/>
      <w:marTop w:val="0"/>
      <w:marBottom w:val="0"/>
      <w:divBdr>
        <w:top w:val="none" w:sz="0" w:space="0" w:color="auto"/>
        <w:left w:val="none" w:sz="0" w:space="0" w:color="auto"/>
        <w:bottom w:val="none" w:sz="0" w:space="0" w:color="auto"/>
        <w:right w:val="none" w:sz="0" w:space="0" w:color="auto"/>
      </w:divBdr>
    </w:div>
    <w:div w:id="176124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C30EBBE2CC544FA37262FB0811F1A3" ma:contentTypeVersion="2" ma:contentTypeDescription="Create a new document." ma:contentTypeScope="" ma:versionID="21bbf9b2a33aa1dcc6d6b1945661c5b2">
  <xsd:schema xmlns:xsd="http://www.w3.org/2001/XMLSchema" xmlns:p="http://schemas.microsoft.com/office/2006/metadata/properties" targetNamespace="http://schemas.microsoft.com/office/2006/metadata/properties" ma:root="true" ma:fieldsID="762493244c00f008d3072bbc94291c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D48AC3CD-C805-4DC3-9D1B-79C2C5D1D8FB}">
  <ds:schemaRefs>
    <ds:schemaRef ds:uri="http://schemas.microsoft.com/sharepoint/v3/contenttype/forms"/>
  </ds:schemaRefs>
</ds:datastoreItem>
</file>

<file path=customXml/itemProps2.xml><?xml version="1.0" encoding="utf-8"?>
<ds:datastoreItem xmlns:ds="http://schemas.openxmlformats.org/officeDocument/2006/customXml" ds:itemID="{D3F44789-289E-49D4-A1E6-7F49789A94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45B86F8-3AEC-490C-8421-8B5B753FD3E4}">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379</Words>
  <Characters>2162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Korte</dc:creator>
  <cp:lastModifiedBy>Kim Van Oosten</cp:lastModifiedBy>
  <cp:revision>8</cp:revision>
  <cp:lastPrinted>2012-08-30T22:42:00Z</cp:lastPrinted>
  <dcterms:created xsi:type="dcterms:W3CDTF">2019-02-06T22:02:00Z</dcterms:created>
  <dcterms:modified xsi:type="dcterms:W3CDTF">2019-02-20T15:53:00Z</dcterms:modified>
</cp:coreProperties>
</file>