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0F372" w14:textId="1D6E974B" w:rsidR="009A5AED" w:rsidRPr="00674F9E" w:rsidRDefault="00B761B5" w:rsidP="009A5AED">
      <w:pPr>
        <w:rPr>
          <w:rFonts w:ascii="Arial" w:hAnsi="Arial" w:cs="Arial"/>
          <w:b/>
          <w:i/>
          <w:sz w:val="24"/>
          <w:szCs w:val="24"/>
          <w:shd w:val="clear" w:color="auto" w:fill="FFFFFF"/>
        </w:rPr>
      </w:pPr>
      <w:r w:rsidRPr="00FC42C4">
        <w:rPr>
          <w:rFonts w:ascii="Arial" w:hAnsi="Arial" w:cs="Arial"/>
          <w:b/>
          <w:i/>
          <w:sz w:val="32"/>
          <w:szCs w:val="32"/>
          <w:shd w:val="clear" w:color="auto" w:fill="FFFFFF"/>
        </w:rPr>
        <w:t xml:space="preserve"> </w:t>
      </w:r>
      <w:r w:rsidR="009A5AED" w:rsidRPr="00FC42C4">
        <w:rPr>
          <w:rFonts w:ascii="Arial" w:hAnsi="Arial" w:cs="Arial"/>
          <w:b/>
          <w:i/>
          <w:sz w:val="32"/>
          <w:szCs w:val="32"/>
          <w:shd w:val="clear" w:color="auto" w:fill="FFFFFF"/>
        </w:rPr>
        <w:t>“Repent, says the Lord; the kingdom of heaven is at hand.”</w:t>
      </w:r>
      <w:r w:rsidR="00674F9E" w:rsidRPr="00674F9E">
        <w:rPr>
          <w:rFonts w:ascii="Arial" w:hAnsi="Arial" w:cs="Arial"/>
          <w:b/>
          <w:i/>
          <w:sz w:val="24"/>
          <w:szCs w:val="24"/>
          <w:shd w:val="clear" w:color="auto" w:fill="FFFFFF"/>
        </w:rPr>
        <w:t xml:space="preserve"> Matthew 4:7</w:t>
      </w:r>
    </w:p>
    <w:p w14:paraId="73D81FEC" w14:textId="34C9A3CF" w:rsidR="009A5AED" w:rsidRPr="009A5AED" w:rsidRDefault="009A5AED" w:rsidP="009A5AED">
      <w:pPr>
        <w:pStyle w:val="NoSpacing"/>
        <w:rPr>
          <w:rFonts w:ascii="Arial" w:hAnsi="Arial" w:cs="Arial"/>
          <w:sz w:val="24"/>
        </w:rPr>
      </w:pPr>
      <w:r w:rsidRPr="009A5AED">
        <w:rPr>
          <w:rFonts w:ascii="Arial" w:hAnsi="Arial" w:cs="Arial"/>
          <w:sz w:val="24"/>
        </w:rPr>
        <w:t xml:space="preserve">On a cold morning in November, Leigh Ann Tuohy and her husband, Sean, were driving when they spotted a young man walking alone along the side of the road in </w:t>
      </w:r>
      <w:r w:rsidR="00EA3C88">
        <w:rPr>
          <w:rFonts w:ascii="Arial" w:hAnsi="Arial" w:cs="Arial"/>
          <w:sz w:val="24"/>
        </w:rPr>
        <w:t xml:space="preserve">only </w:t>
      </w:r>
      <w:r w:rsidRPr="009A5AED">
        <w:rPr>
          <w:rFonts w:ascii="Arial" w:hAnsi="Arial" w:cs="Arial"/>
          <w:sz w:val="24"/>
        </w:rPr>
        <w:t xml:space="preserve">shorts and </w:t>
      </w:r>
      <w:r w:rsidR="00614661">
        <w:rPr>
          <w:rFonts w:ascii="Arial" w:hAnsi="Arial" w:cs="Arial"/>
          <w:sz w:val="24"/>
        </w:rPr>
        <w:t xml:space="preserve">a </w:t>
      </w:r>
      <w:r w:rsidRPr="009A5AED">
        <w:rPr>
          <w:rFonts w:ascii="Arial" w:hAnsi="Arial" w:cs="Arial"/>
          <w:sz w:val="24"/>
        </w:rPr>
        <w:t>cotton T-shirt. As they drove past, Leigh Ann said two words to Sean that would change their lives forever. She told him to “</w:t>
      </w:r>
      <w:r w:rsidR="00614661">
        <w:rPr>
          <w:rFonts w:ascii="Arial" w:hAnsi="Arial" w:cs="Arial"/>
          <w:sz w:val="24"/>
        </w:rPr>
        <w:t>t</w:t>
      </w:r>
      <w:r w:rsidRPr="009A5AED">
        <w:rPr>
          <w:rFonts w:ascii="Arial" w:hAnsi="Arial" w:cs="Arial"/>
          <w:sz w:val="24"/>
        </w:rPr>
        <w:t>urn around</w:t>
      </w:r>
      <w:r w:rsidR="00614661">
        <w:rPr>
          <w:rFonts w:ascii="Arial" w:hAnsi="Arial" w:cs="Arial"/>
          <w:sz w:val="24"/>
        </w:rPr>
        <w:t>,</w:t>
      </w:r>
      <w:r w:rsidRPr="009A5AED">
        <w:rPr>
          <w:rFonts w:ascii="Arial" w:hAnsi="Arial" w:cs="Arial"/>
          <w:sz w:val="24"/>
        </w:rPr>
        <w:t xml:space="preserve">” </w:t>
      </w:r>
      <w:r w:rsidR="00614661">
        <w:rPr>
          <w:rFonts w:ascii="Arial" w:hAnsi="Arial" w:cs="Arial"/>
          <w:sz w:val="24"/>
        </w:rPr>
        <w:t>and h</w:t>
      </w:r>
      <w:r w:rsidRPr="009A5AED">
        <w:rPr>
          <w:rFonts w:ascii="Arial" w:hAnsi="Arial" w:cs="Arial"/>
          <w:sz w:val="24"/>
        </w:rPr>
        <w:t>e did</w:t>
      </w:r>
      <w:r w:rsidR="00614661">
        <w:rPr>
          <w:rFonts w:ascii="Arial" w:hAnsi="Arial" w:cs="Arial"/>
          <w:sz w:val="24"/>
        </w:rPr>
        <w:t>.</w:t>
      </w:r>
      <w:r w:rsidR="00674F9E">
        <w:rPr>
          <w:rFonts w:ascii="Arial" w:hAnsi="Arial" w:cs="Arial"/>
          <w:sz w:val="24"/>
        </w:rPr>
        <w:t xml:space="preserve"> </w:t>
      </w:r>
      <w:r w:rsidR="00614661">
        <w:rPr>
          <w:rFonts w:ascii="Arial" w:hAnsi="Arial" w:cs="Arial"/>
          <w:sz w:val="24"/>
        </w:rPr>
        <w:t>T</w:t>
      </w:r>
      <w:r w:rsidRPr="009A5AED">
        <w:rPr>
          <w:rFonts w:ascii="Arial" w:hAnsi="Arial" w:cs="Arial"/>
          <w:sz w:val="24"/>
        </w:rPr>
        <w:t xml:space="preserve">he two invited the young man into their warm vehicle and eventually their home and family. The young man was Michael Oher, who with the love and support of the Tuohy family, went on to become a first-round NFL draft pick and Superbowl </w:t>
      </w:r>
      <w:r w:rsidR="00EA3C88">
        <w:rPr>
          <w:rFonts w:ascii="Arial" w:hAnsi="Arial" w:cs="Arial"/>
          <w:sz w:val="24"/>
        </w:rPr>
        <w:t>c</w:t>
      </w:r>
      <w:r w:rsidRPr="009A5AED">
        <w:rPr>
          <w:rFonts w:ascii="Arial" w:hAnsi="Arial" w:cs="Arial"/>
          <w:sz w:val="24"/>
        </w:rPr>
        <w:t xml:space="preserve">hampion with the Baltimore Ravens. </w:t>
      </w:r>
    </w:p>
    <w:p w14:paraId="454D93D3" w14:textId="77777777" w:rsidR="009A5AED" w:rsidRPr="009A5AED" w:rsidRDefault="009A5AED" w:rsidP="009A5AED">
      <w:pPr>
        <w:pStyle w:val="NoSpacing"/>
        <w:rPr>
          <w:rFonts w:ascii="Arial" w:hAnsi="Arial" w:cs="Arial"/>
          <w:sz w:val="24"/>
        </w:rPr>
      </w:pPr>
    </w:p>
    <w:p w14:paraId="6BC4B5AB" w14:textId="3C02F36B" w:rsidR="00EA3C88" w:rsidRDefault="009A5AED" w:rsidP="00614661">
      <w:pPr>
        <w:pStyle w:val="NoSpacing"/>
        <w:rPr>
          <w:rFonts w:ascii="Arial" w:hAnsi="Arial" w:cs="Arial"/>
          <w:sz w:val="24"/>
        </w:rPr>
      </w:pPr>
      <w:r w:rsidRPr="009A5AED">
        <w:rPr>
          <w:rFonts w:ascii="Arial" w:hAnsi="Arial" w:cs="Arial"/>
          <w:sz w:val="24"/>
        </w:rPr>
        <w:t>Turn around</w:t>
      </w:r>
      <w:r w:rsidR="00EA3C88">
        <w:rPr>
          <w:rFonts w:ascii="Arial" w:hAnsi="Arial" w:cs="Arial"/>
          <w:sz w:val="24"/>
        </w:rPr>
        <w:t xml:space="preserve"> … </w:t>
      </w:r>
      <w:r w:rsidRPr="009A5AED">
        <w:rPr>
          <w:rFonts w:ascii="Arial" w:hAnsi="Arial" w:cs="Arial"/>
          <w:sz w:val="24"/>
        </w:rPr>
        <w:t xml:space="preserve"> </w:t>
      </w:r>
    </w:p>
    <w:p w14:paraId="35550995" w14:textId="31783637" w:rsidR="00614661" w:rsidRDefault="009A5AED" w:rsidP="00EA3C88">
      <w:pPr>
        <w:pStyle w:val="NoSpacing"/>
        <w:ind w:left="720"/>
        <w:rPr>
          <w:rFonts w:ascii="Arial" w:hAnsi="Arial" w:cs="Arial"/>
          <w:sz w:val="24"/>
        </w:rPr>
      </w:pPr>
      <w:r w:rsidRPr="009A5AED">
        <w:rPr>
          <w:rFonts w:ascii="Arial" w:hAnsi="Arial" w:cs="Arial"/>
          <w:sz w:val="24"/>
        </w:rPr>
        <w:t>two simple words</w:t>
      </w:r>
      <w:r w:rsidR="00D3638E">
        <w:rPr>
          <w:rFonts w:ascii="Arial" w:hAnsi="Arial" w:cs="Arial"/>
          <w:sz w:val="24"/>
        </w:rPr>
        <w:t xml:space="preserve"> th</w:t>
      </w:r>
      <w:r w:rsidR="00EA3C88">
        <w:rPr>
          <w:rFonts w:ascii="Arial" w:hAnsi="Arial" w:cs="Arial"/>
          <w:sz w:val="24"/>
        </w:rPr>
        <w:t>at</w:t>
      </w:r>
      <w:r w:rsidRPr="009A5AED">
        <w:rPr>
          <w:rFonts w:ascii="Arial" w:hAnsi="Arial" w:cs="Arial"/>
          <w:sz w:val="24"/>
        </w:rPr>
        <w:t xml:space="preserve"> changed the course of several lives in one moment.</w:t>
      </w:r>
    </w:p>
    <w:p w14:paraId="5069A2BE" w14:textId="5F7A860E" w:rsidR="00EA3C88" w:rsidRDefault="009A5AED" w:rsidP="00614661">
      <w:pPr>
        <w:pStyle w:val="NoSpacing"/>
        <w:rPr>
          <w:rFonts w:ascii="Arial" w:hAnsi="Arial" w:cs="Arial"/>
          <w:sz w:val="24"/>
        </w:rPr>
      </w:pPr>
      <w:r w:rsidRPr="009A5AED">
        <w:rPr>
          <w:rFonts w:ascii="Arial" w:hAnsi="Arial" w:cs="Arial"/>
          <w:sz w:val="24"/>
        </w:rPr>
        <w:t>Turn around</w:t>
      </w:r>
      <w:r w:rsidR="00EA3C88">
        <w:rPr>
          <w:rFonts w:ascii="Arial" w:hAnsi="Arial" w:cs="Arial"/>
          <w:sz w:val="24"/>
        </w:rPr>
        <w:t xml:space="preserve"> …</w:t>
      </w:r>
    </w:p>
    <w:p w14:paraId="654E8C56" w14:textId="449CDA25" w:rsidR="00614661" w:rsidRDefault="009A5AED" w:rsidP="00EA3C88">
      <w:pPr>
        <w:pStyle w:val="NoSpacing"/>
        <w:ind w:left="720"/>
        <w:rPr>
          <w:rFonts w:ascii="Arial" w:hAnsi="Arial" w:cs="Arial"/>
          <w:sz w:val="24"/>
        </w:rPr>
      </w:pPr>
      <w:r w:rsidRPr="009A5AED">
        <w:rPr>
          <w:rFonts w:ascii="Arial" w:hAnsi="Arial" w:cs="Arial"/>
          <w:sz w:val="24"/>
        </w:rPr>
        <w:t>two simple words that call us to retrace our steps and see what we may not have seen before.</w:t>
      </w:r>
      <w:r w:rsidR="00614661">
        <w:rPr>
          <w:rFonts w:ascii="Arial" w:hAnsi="Arial" w:cs="Arial"/>
          <w:sz w:val="24"/>
        </w:rPr>
        <w:t xml:space="preserve"> </w:t>
      </w:r>
    </w:p>
    <w:p w14:paraId="2D5E7C82" w14:textId="77777777" w:rsidR="00EA3C88" w:rsidRDefault="009A5AED" w:rsidP="009A5AED">
      <w:pPr>
        <w:pStyle w:val="NoSpacing"/>
        <w:rPr>
          <w:rFonts w:ascii="Arial" w:hAnsi="Arial" w:cs="Arial"/>
          <w:sz w:val="24"/>
        </w:rPr>
      </w:pPr>
      <w:r w:rsidRPr="009A5AED">
        <w:rPr>
          <w:rFonts w:ascii="Arial" w:hAnsi="Arial" w:cs="Arial"/>
          <w:sz w:val="24"/>
        </w:rPr>
        <w:t>Turn around</w:t>
      </w:r>
      <w:r w:rsidR="00EA3C88">
        <w:rPr>
          <w:rFonts w:ascii="Arial" w:hAnsi="Arial" w:cs="Arial"/>
          <w:sz w:val="24"/>
        </w:rPr>
        <w:t xml:space="preserve"> … </w:t>
      </w:r>
    </w:p>
    <w:p w14:paraId="7B120CCD" w14:textId="38585811" w:rsidR="009A5AED" w:rsidRDefault="009A5AED" w:rsidP="00EA3C88">
      <w:pPr>
        <w:pStyle w:val="NoSpacing"/>
        <w:ind w:firstLine="720"/>
        <w:rPr>
          <w:rFonts w:ascii="Arial" w:hAnsi="Arial" w:cs="Arial"/>
          <w:sz w:val="24"/>
        </w:rPr>
      </w:pPr>
      <w:r w:rsidRPr="009A5AED">
        <w:rPr>
          <w:rFonts w:ascii="Arial" w:hAnsi="Arial" w:cs="Arial"/>
          <w:sz w:val="24"/>
        </w:rPr>
        <w:t xml:space="preserve">a call to change and conversion. </w:t>
      </w:r>
    </w:p>
    <w:p w14:paraId="7E820922" w14:textId="54D2F4D1" w:rsidR="009A5AED" w:rsidRPr="009A5AED" w:rsidRDefault="009A5AED" w:rsidP="00B761B5">
      <w:pPr>
        <w:pStyle w:val="NoSpacing"/>
        <w:jc w:val="center"/>
        <w:rPr>
          <w:rFonts w:ascii="Arial" w:hAnsi="Arial" w:cs="Arial"/>
          <w:sz w:val="24"/>
        </w:rPr>
      </w:pPr>
    </w:p>
    <w:p w14:paraId="5DA55682" w14:textId="469E8DDE" w:rsidR="009A5AED" w:rsidRPr="009A5AED" w:rsidRDefault="009A5AED" w:rsidP="009A5AED">
      <w:pPr>
        <w:pStyle w:val="NoSpacing"/>
        <w:rPr>
          <w:rFonts w:ascii="Arial" w:hAnsi="Arial" w:cs="Arial"/>
          <w:sz w:val="24"/>
        </w:rPr>
      </w:pPr>
      <w:proofErr w:type="spellStart"/>
      <w:r w:rsidRPr="009A5AED">
        <w:rPr>
          <w:rFonts w:ascii="Arial" w:hAnsi="Arial" w:cs="Arial"/>
          <w:sz w:val="24"/>
        </w:rPr>
        <w:t>Lent’s</w:t>
      </w:r>
      <w:proofErr w:type="spellEnd"/>
      <w:r w:rsidRPr="009A5AED">
        <w:rPr>
          <w:rFonts w:ascii="Arial" w:hAnsi="Arial" w:cs="Arial"/>
          <w:sz w:val="24"/>
        </w:rPr>
        <w:t xml:space="preserve"> call to repentance is a call to turn around. When we repent, much like running into our home for forgotten keys or turning around on the interstate due to mixed up directions, we seek something we’ve forgotten and reorient ourselves to get back on track. </w:t>
      </w:r>
    </w:p>
    <w:p w14:paraId="2AF4AE7E" w14:textId="77777777" w:rsidR="009A5AED" w:rsidRPr="009A5AED" w:rsidRDefault="009A5AED" w:rsidP="009A5AED">
      <w:pPr>
        <w:pStyle w:val="NoSpacing"/>
        <w:rPr>
          <w:rFonts w:ascii="Arial" w:hAnsi="Arial" w:cs="Arial"/>
          <w:sz w:val="24"/>
        </w:rPr>
      </w:pPr>
    </w:p>
    <w:p w14:paraId="07D6D585" w14:textId="285B169B" w:rsidR="009A5AED" w:rsidRPr="009A5AED" w:rsidRDefault="009A5AED" w:rsidP="009A5AED">
      <w:pPr>
        <w:pStyle w:val="NoSpacing"/>
        <w:rPr>
          <w:rFonts w:ascii="Arial" w:hAnsi="Arial" w:cs="Arial"/>
          <w:sz w:val="24"/>
        </w:rPr>
      </w:pPr>
      <w:r w:rsidRPr="009A5AED">
        <w:rPr>
          <w:rFonts w:ascii="Arial" w:hAnsi="Arial" w:cs="Arial"/>
          <w:sz w:val="24"/>
        </w:rPr>
        <w:t xml:space="preserve">The Greek work for repent is “metanoia.” It means “to think differently after,” and indicates a change of mind, heart or consciousness. Repentance requires the willingness and humility </w:t>
      </w:r>
      <w:r w:rsidR="00674F9E">
        <w:rPr>
          <w:rFonts w:ascii="Arial" w:hAnsi="Arial" w:cs="Arial"/>
          <w:sz w:val="24"/>
        </w:rPr>
        <w:t xml:space="preserve">to </w:t>
      </w:r>
      <w:r w:rsidRPr="009A5AED">
        <w:rPr>
          <w:rFonts w:ascii="Arial" w:hAnsi="Arial" w:cs="Arial"/>
          <w:sz w:val="24"/>
        </w:rPr>
        <w:t>rec</w:t>
      </w:r>
      <w:r w:rsidR="00674F9E">
        <w:rPr>
          <w:rFonts w:ascii="Arial" w:hAnsi="Arial" w:cs="Arial"/>
          <w:sz w:val="24"/>
        </w:rPr>
        <w:t>ognize we have lost our way and</w:t>
      </w:r>
      <w:r w:rsidR="00614661">
        <w:rPr>
          <w:rFonts w:ascii="Arial" w:hAnsi="Arial" w:cs="Arial"/>
          <w:sz w:val="24"/>
        </w:rPr>
        <w:t xml:space="preserve"> </w:t>
      </w:r>
      <w:r w:rsidR="00674F9E">
        <w:rPr>
          <w:rFonts w:ascii="Arial" w:hAnsi="Arial" w:cs="Arial"/>
          <w:sz w:val="24"/>
        </w:rPr>
        <w:t>to change</w:t>
      </w:r>
      <w:r w:rsidRPr="009A5AED">
        <w:rPr>
          <w:rFonts w:ascii="Arial" w:hAnsi="Arial" w:cs="Arial"/>
          <w:sz w:val="24"/>
        </w:rPr>
        <w:t>. All of us have something for which we need to repent</w:t>
      </w:r>
      <w:r w:rsidR="00EA3C88">
        <w:rPr>
          <w:rFonts w:ascii="Arial" w:hAnsi="Arial" w:cs="Arial"/>
          <w:sz w:val="24"/>
        </w:rPr>
        <w:t>:</w:t>
      </w:r>
      <w:r w:rsidRPr="009A5AED">
        <w:rPr>
          <w:rFonts w:ascii="Arial" w:hAnsi="Arial" w:cs="Arial"/>
          <w:sz w:val="24"/>
        </w:rPr>
        <w:t xml:space="preserve"> </w:t>
      </w:r>
      <w:r w:rsidR="00EA3C88">
        <w:rPr>
          <w:rFonts w:ascii="Arial" w:hAnsi="Arial" w:cs="Arial"/>
          <w:sz w:val="24"/>
        </w:rPr>
        <w:t>a</w:t>
      </w:r>
      <w:r w:rsidRPr="009A5AED">
        <w:rPr>
          <w:rFonts w:ascii="Arial" w:hAnsi="Arial" w:cs="Arial"/>
          <w:sz w:val="24"/>
        </w:rPr>
        <w:t xml:space="preserve"> person we have wronged</w:t>
      </w:r>
      <w:r w:rsidR="00EA3C88">
        <w:rPr>
          <w:rFonts w:ascii="Arial" w:hAnsi="Arial" w:cs="Arial"/>
          <w:sz w:val="24"/>
        </w:rPr>
        <w:t>, a</w:t>
      </w:r>
      <w:r w:rsidRPr="009A5AED">
        <w:rPr>
          <w:rFonts w:ascii="Arial" w:hAnsi="Arial" w:cs="Arial"/>
          <w:sz w:val="24"/>
        </w:rPr>
        <w:t xml:space="preserve"> good we have neglected to do</w:t>
      </w:r>
      <w:r w:rsidR="00EA3C88">
        <w:rPr>
          <w:rFonts w:ascii="Arial" w:hAnsi="Arial" w:cs="Arial"/>
          <w:sz w:val="24"/>
        </w:rPr>
        <w:t>, a</w:t>
      </w:r>
      <w:r w:rsidRPr="009A5AED">
        <w:rPr>
          <w:rFonts w:ascii="Arial" w:hAnsi="Arial" w:cs="Arial"/>
          <w:sz w:val="24"/>
        </w:rPr>
        <w:t xml:space="preserve"> cruel or unkind word we have spoken. We have been less than lovely, less than faithful and less than gracious from time to time with others and with ourselves. And the call gently comes into the muddled space of discord, </w:t>
      </w:r>
      <w:r w:rsidR="00EA3C88">
        <w:rPr>
          <w:rFonts w:ascii="Arial" w:hAnsi="Arial" w:cs="Arial"/>
          <w:sz w:val="24"/>
        </w:rPr>
        <w:t xml:space="preserve">with </w:t>
      </w:r>
      <w:r w:rsidRPr="009A5AED">
        <w:rPr>
          <w:rFonts w:ascii="Arial" w:hAnsi="Arial" w:cs="Arial"/>
          <w:sz w:val="24"/>
        </w:rPr>
        <w:t>a voice</w:t>
      </w:r>
      <w:r w:rsidR="00EA3C88">
        <w:rPr>
          <w:rFonts w:ascii="Arial" w:hAnsi="Arial" w:cs="Arial"/>
          <w:sz w:val="24"/>
        </w:rPr>
        <w:t xml:space="preserve"> that</w:t>
      </w:r>
      <w:r w:rsidRPr="009A5AED">
        <w:rPr>
          <w:rFonts w:ascii="Arial" w:hAnsi="Arial" w:cs="Arial"/>
          <w:sz w:val="24"/>
        </w:rPr>
        <w:t xml:space="preserve"> tells us to simply turn around. </w:t>
      </w:r>
    </w:p>
    <w:p w14:paraId="1F3817B4" w14:textId="77777777" w:rsidR="00B761B5" w:rsidRDefault="00B761B5" w:rsidP="009A5AED">
      <w:pPr>
        <w:pStyle w:val="NoSpacing"/>
        <w:rPr>
          <w:rFonts w:ascii="Arial" w:hAnsi="Arial" w:cs="Arial"/>
          <w:sz w:val="24"/>
        </w:rPr>
      </w:pPr>
    </w:p>
    <w:p w14:paraId="79F70D24" w14:textId="6D743C3E" w:rsidR="009A5AED" w:rsidRPr="009A5AED" w:rsidRDefault="009A5AED" w:rsidP="009A5AED">
      <w:pPr>
        <w:pStyle w:val="NoSpacing"/>
        <w:rPr>
          <w:rFonts w:ascii="Arial" w:hAnsi="Arial" w:cs="Arial"/>
          <w:sz w:val="24"/>
        </w:rPr>
      </w:pPr>
      <w:r w:rsidRPr="009A5AED">
        <w:rPr>
          <w:rFonts w:ascii="Arial" w:hAnsi="Arial" w:cs="Arial"/>
          <w:sz w:val="24"/>
        </w:rPr>
        <w:t>Step back into your colleagues’ office and clear up a misunderstanding. Sign up to volunteer. Recommit to your practice of prayer and meditation. Prioritize date night with your partner, family time with your children, weekly calls or visits to your aging parents. Set down old ways of being and doing that aren’t serving you</w:t>
      </w:r>
      <w:r w:rsidR="00674F9E">
        <w:rPr>
          <w:rFonts w:ascii="Arial" w:hAnsi="Arial" w:cs="Arial"/>
          <w:sz w:val="24"/>
        </w:rPr>
        <w:t>,</w:t>
      </w:r>
      <w:r w:rsidR="00EA3C88">
        <w:rPr>
          <w:rFonts w:ascii="Arial" w:hAnsi="Arial" w:cs="Arial"/>
          <w:sz w:val="24"/>
        </w:rPr>
        <w:t xml:space="preserve"> </w:t>
      </w:r>
      <w:r w:rsidR="00614661">
        <w:rPr>
          <w:rFonts w:ascii="Arial" w:hAnsi="Arial" w:cs="Arial"/>
          <w:sz w:val="24"/>
        </w:rPr>
        <w:t xml:space="preserve">and </w:t>
      </w:r>
      <w:r w:rsidR="00EA3C88">
        <w:rPr>
          <w:rFonts w:ascii="Arial" w:hAnsi="Arial" w:cs="Arial"/>
          <w:sz w:val="24"/>
        </w:rPr>
        <w:t xml:space="preserve">simply </w:t>
      </w:r>
      <w:r w:rsidRPr="009A5AED">
        <w:rPr>
          <w:rFonts w:ascii="Arial" w:hAnsi="Arial" w:cs="Arial"/>
          <w:sz w:val="24"/>
        </w:rPr>
        <w:t>turn around. Follow more faithfully the path of goodness and love, service and truth. Listen to the still</w:t>
      </w:r>
      <w:r w:rsidR="00614661">
        <w:rPr>
          <w:rFonts w:ascii="Arial" w:hAnsi="Arial" w:cs="Arial"/>
          <w:sz w:val="24"/>
        </w:rPr>
        <w:t>,</w:t>
      </w:r>
      <w:r w:rsidRPr="009A5AED">
        <w:rPr>
          <w:rFonts w:ascii="Arial" w:hAnsi="Arial" w:cs="Arial"/>
          <w:sz w:val="24"/>
        </w:rPr>
        <w:t xml:space="preserve"> small voice in </w:t>
      </w:r>
      <w:r w:rsidR="00674F9E">
        <w:rPr>
          <w:rFonts w:ascii="Arial" w:hAnsi="Arial" w:cs="Arial"/>
          <w:sz w:val="24"/>
        </w:rPr>
        <w:t>your</w:t>
      </w:r>
      <w:r w:rsidRPr="009A5AED">
        <w:rPr>
          <w:rFonts w:ascii="Arial" w:hAnsi="Arial" w:cs="Arial"/>
          <w:sz w:val="24"/>
        </w:rPr>
        <w:t xml:space="preserve"> heart and simply, without shame, turn around.</w:t>
      </w:r>
    </w:p>
    <w:p w14:paraId="068A3F94" w14:textId="5636A9E3" w:rsidR="009A5AED" w:rsidRDefault="009A5AED" w:rsidP="009A5AED">
      <w:pPr>
        <w:pStyle w:val="NoSpacing"/>
        <w:rPr>
          <w:rFonts w:ascii="Arial" w:hAnsi="Arial" w:cs="Arial"/>
          <w:sz w:val="24"/>
        </w:rPr>
      </w:pPr>
      <w:bookmarkStart w:id="0" w:name="_GoBack"/>
      <w:bookmarkEnd w:id="0"/>
      <w:r w:rsidRPr="009A5AED">
        <w:rPr>
          <w:rFonts w:ascii="Arial" w:hAnsi="Arial" w:cs="Arial"/>
          <w:sz w:val="24"/>
        </w:rPr>
        <w:lastRenderedPageBreak/>
        <w:t xml:space="preserve">There is a promise in God’s call to </w:t>
      </w:r>
      <w:r w:rsidR="00674F9E">
        <w:rPr>
          <w:rFonts w:ascii="Arial" w:hAnsi="Arial" w:cs="Arial"/>
          <w:sz w:val="24"/>
        </w:rPr>
        <w:t>conversion</w:t>
      </w:r>
      <w:r w:rsidRPr="009A5AED">
        <w:rPr>
          <w:rFonts w:ascii="Arial" w:hAnsi="Arial" w:cs="Arial"/>
          <w:sz w:val="24"/>
        </w:rPr>
        <w:t>. Repent; turn around! For the reign of God is at hand.</w:t>
      </w:r>
      <w:r w:rsidR="00614661">
        <w:rPr>
          <w:rFonts w:ascii="Arial" w:hAnsi="Arial" w:cs="Arial"/>
          <w:sz w:val="24"/>
        </w:rPr>
        <w:t xml:space="preserve"> </w:t>
      </w:r>
      <w:r w:rsidRPr="009A5AED">
        <w:rPr>
          <w:rFonts w:ascii="Arial" w:hAnsi="Arial" w:cs="Arial"/>
          <w:sz w:val="24"/>
        </w:rPr>
        <w:t>The reign of God is a time of fulfillment and flourishing, when there is no distinction between heaven and earth. Jesus promised us it is closer than we think</w:t>
      </w:r>
      <w:r w:rsidR="00EA3C88">
        <w:rPr>
          <w:rFonts w:ascii="Arial" w:hAnsi="Arial" w:cs="Arial"/>
          <w:sz w:val="24"/>
        </w:rPr>
        <w:t>;</w:t>
      </w:r>
      <w:r w:rsidRPr="009A5AED">
        <w:rPr>
          <w:rFonts w:ascii="Arial" w:hAnsi="Arial" w:cs="Arial"/>
          <w:sz w:val="24"/>
        </w:rPr>
        <w:t xml:space="preserve"> indeed</w:t>
      </w:r>
      <w:r w:rsidR="00EA3C88">
        <w:rPr>
          <w:rFonts w:ascii="Arial" w:hAnsi="Arial" w:cs="Arial"/>
          <w:sz w:val="24"/>
        </w:rPr>
        <w:t>, it is</w:t>
      </w:r>
      <w:r w:rsidRPr="009A5AED">
        <w:rPr>
          <w:rFonts w:ascii="Arial" w:hAnsi="Arial" w:cs="Arial"/>
          <w:sz w:val="24"/>
        </w:rPr>
        <w:t xml:space="preserve"> just around the corner. Our repentance and reconnection to God and others brings it about. For as theologian </w:t>
      </w:r>
      <w:hyperlink r:id="rId10" w:history="1">
        <w:r w:rsidRPr="009A5AED">
          <w:rPr>
            <w:rFonts w:ascii="Arial" w:hAnsi="Arial" w:cs="Arial"/>
            <w:sz w:val="24"/>
          </w:rPr>
          <w:t>Walter Rauschenbusch</w:t>
        </w:r>
      </w:hyperlink>
      <w:r w:rsidRPr="009A5AED">
        <w:rPr>
          <w:rFonts w:ascii="Arial" w:hAnsi="Arial" w:cs="Arial"/>
          <w:sz w:val="24"/>
        </w:rPr>
        <w:t xml:space="preserve"> reminds us, “The Kingdom of God is not a matter of getting individuals </w:t>
      </w:r>
      <w:r w:rsidR="00CA639C">
        <w:rPr>
          <w:rFonts w:ascii="Arial" w:hAnsi="Arial" w:cs="Arial"/>
          <w:sz w:val="24"/>
        </w:rPr>
        <w:t>in</w:t>
      </w:r>
      <w:r w:rsidRPr="009A5AED">
        <w:rPr>
          <w:rFonts w:ascii="Arial" w:hAnsi="Arial" w:cs="Arial"/>
          <w:sz w:val="24"/>
        </w:rPr>
        <w:t xml:space="preserve">to heaven, but of transforming the life on earth into the harmony of heaven.” </w:t>
      </w:r>
    </w:p>
    <w:p w14:paraId="475C7C70" w14:textId="518DDFB3" w:rsidR="00674F9E" w:rsidRDefault="00674F9E" w:rsidP="009A5AED">
      <w:pPr>
        <w:pStyle w:val="NoSpacing"/>
        <w:rPr>
          <w:rFonts w:ascii="Arial" w:hAnsi="Arial" w:cs="Arial"/>
          <w:sz w:val="24"/>
        </w:rPr>
      </w:pPr>
    </w:p>
    <w:p w14:paraId="30114C16" w14:textId="33A722C8" w:rsidR="00674F9E" w:rsidRPr="00EA3C88" w:rsidRDefault="00674F9E" w:rsidP="009A5AED">
      <w:pPr>
        <w:pStyle w:val="NoSpacing"/>
        <w:rPr>
          <w:rFonts w:ascii="Arial" w:hAnsi="Arial" w:cs="Arial"/>
          <w:i/>
          <w:sz w:val="24"/>
        </w:rPr>
      </w:pPr>
      <w:r w:rsidRPr="00EA3C88">
        <w:rPr>
          <w:rFonts w:ascii="Arial" w:hAnsi="Arial" w:cs="Arial"/>
          <w:i/>
          <w:sz w:val="24"/>
        </w:rPr>
        <w:t>What needs to be turned around in your life? What do you need to seek again?</w:t>
      </w:r>
    </w:p>
    <w:p w14:paraId="7A15904F" w14:textId="0A204D7F" w:rsidR="00D64611" w:rsidRPr="009A5AED" w:rsidRDefault="00B761B5" w:rsidP="009A5AED">
      <w:pPr>
        <w:rPr>
          <w:rFonts w:ascii="Arial" w:hAnsi="Arial" w:cs="Arial"/>
        </w:rPr>
      </w:pPr>
      <w:r>
        <w:rPr>
          <w:rFonts w:ascii="Arial" w:hAnsi="Arial" w:cs="Arial"/>
          <w:b/>
          <w:i/>
          <w:noProof/>
          <w:sz w:val="32"/>
          <w:szCs w:val="32"/>
          <w:shd w:val="clear" w:color="auto" w:fill="FFFFFF"/>
        </w:rPr>
        <w:drawing>
          <wp:anchor distT="0" distB="0" distL="114300" distR="114300" simplePos="0" relativeHeight="251658240" behindDoc="0" locked="0" layoutInCell="1" allowOverlap="1" wp14:anchorId="3204178B" wp14:editId="5078F9BE">
            <wp:simplePos x="0" y="0"/>
            <wp:positionH relativeFrom="margin">
              <wp:align>left</wp:align>
            </wp:positionH>
            <wp:positionV relativeFrom="paragraph">
              <wp:posOffset>759592</wp:posOffset>
            </wp:positionV>
            <wp:extent cx="5923915" cy="4298315"/>
            <wp:effectExtent l="0" t="0" r="63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ek 3.jpeg"/>
                    <pic:cNvPicPr/>
                  </pic:nvPicPr>
                  <pic:blipFill>
                    <a:blip r:embed="rId11"/>
                    <a:stretch>
                      <a:fillRect/>
                    </a:stretch>
                  </pic:blipFill>
                  <pic:spPr>
                    <a:xfrm>
                      <a:off x="0" y="0"/>
                      <a:ext cx="5923915" cy="4298315"/>
                    </a:xfrm>
                    <a:prstGeom prst="rect">
                      <a:avLst/>
                    </a:prstGeom>
                  </pic:spPr>
                </pic:pic>
              </a:graphicData>
            </a:graphic>
            <wp14:sizeRelH relativeFrom="page">
              <wp14:pctWidth>0</wp14:pctWidth>
            </wp14:sizeRelH>
            <wp14:sizeRelV relativeFrom="page">
              <wp14:pctHeight>0</wp14:pctHeight>
            </wp14:sizeRelV>
          </wp:anchor>
        </w:drawing>
      </w:r>
      <w:r w:rsidR="00D64611" w:rsidRPr="009A5AED">
        <w:rPr>
          <w:rFonts w:ascii="Arial" w:hAnsi="Arial" w:cs="Arial"/>
        </w:rPr>
        <w:t xml:space="preserve"> </w:t>
      </w:r>
    </w:p>
    <w:sectPr w:rsidR="00D64611" w:rsidRPr="009A5AED" w:rsidSect="001D32AE">
      <w:headerReference w:type="default" r:id="rId12"/>
      <w:footerReference w:type="default" r:id="rId13"/>
      <w:pgSz w:w="12240" w:h="15840"/>
      <w:pgMar w:top="315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4F8E2" w14:textId="77777777" w:rsidR="00CE16A8" w:rsidRDefault="00CE16A8" w:rsidP="00461ADE">
      <w:pPr>
        <w:spacing w:after="0" w:line="240" w:lineRule="auto"/>
      </w:pPr>
      <w:r>
        <w:separator/>
      </w:r>
    </w:p>
  </w:endnote>
  <w:endnote w:type="continuationSeparator" w:id="0">
    <w:p w14:paraId="2EA6FFEA" w14:textId="77777777" w:rsidR="00CE16A8" w:rsidRDefault="00CE16A8" w:rsidP="0046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496CD" w14:textId="2A2B09F7" w:rsidR="008C2E9D" w:rsidRDefault="008C2E9D">
    <w:pPr>
      <w:pStyle w:val="Footer"/>
    </w:pPr>
    <w:r>
      <w:rPr>
        <w:noProof/>
      </w:rPr>
      <mc:AlternateContent>
        <mc:Choice Requires="wps">
          <w:drawing>
            <wp:anchor distT="0" distB="0" distL="114300" distR="114300" simplePos="0" relativeHeight="251660288" behindDoc="0" locked="0" layoutInCell="1" allowOverlap="1" wp14:anchorId="502A202C" wp14:editId="7B2110D9">
              <wp:simplePos x="0" y="0"/>
              <wp:positionH relativeFrom="column">
                <wp:posOffset>-85090</wp:posOffset>
              </wp:positionH>
              <wp:positionV relativeFrom="paragraph">
                <wp:posOffset>269875</wp:posOffset>
              </wp:positionV>
              <wp:extent cx="5143500" cy="358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143500" cy="358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5D4BAD" w14:textId="7E7716B7" w:rsidR="008C2E9D" w:rsidRPr="000C5DF7" w:rsidRDefault="008C2E9D" w:rsidP="001D32AE">
                          <w:pPr>
                            <w:rPr>
                              <w:rFonts w:ascii="Arial" w:hAnsi="Arial" w:cs="Times New Roman"/>
                              <w:sz w:val="15"/>
                              <w:szCs w:val="15"/>
                            </w:rPr>
                          </w:pPr>
                          <w:r w:rsidRPr="000C5DF7">
                            <w:rPr>
                              <w:rFonts w:ascii="Arial" w:hAnsi="Arial" w:cs="Times New Roman"/>
                              <w:sz w:val="15"/>
                              <w:szCs w:val="15"/>
                            </w:rPr>
                            <w:t>©The Catholic Health Association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2A202C" id="_x0000_t202" coordsize="21600,21600" o:spt="202" path="m,l,21600r21600,l21600,xe">
              <v:stroke joinstyle="miter"/>
              <v:path gradientshapeok="t" o:connecttype="rect"/>
            </v:shapetype>
            <v:shape id="Text Box 5" o:spid="_x0000_s1027" type="#_x0000_t202" style="position:absolute;margin-left:-6.7pt;margin-top:21.25pt;width:405pt;height:2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" filled="f" stroked="f">
              <v:textbox>
                <w:txbxContent>
                  <w:p w14:paraId="655D4BAD" w14:textId="7E7716B7" w:rsidR="008C2E9D" w:rsidRPr="000C5DF7" w:rsidRDefault="008C2E9D" w:rsidP="001D32AE">
                    <w:pPr>
                      <w:rPr>
                        <w:rFonts w:ascii="Arial" w:hAnsi="Arial" w:cs="Times New Roman"/>
                        <w:sz w:val="15"/>
                        <w:szCs w:val="15"/>
                      </w:rPr>
                    </w:pPr>
                    <w:r w:rsidRPr="000C5DF7">
                      <w:rPr>
                        <w:rFonts w:ascii="Arial" w:hAnsi="Arial" w:cs="Times New Roman"/>
                        <w:sz w:val="15"/>
                        <w:szCs w:val="15"/>
                      </w:rPr>
                      <w:t>©The Catholic Health Association of the United States</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D28DB0" w14:textId="77777777" w:rsidR="00CE16A8" w:rsidRDefault="00CE16A8" w:rsidP="00461ADE">
      <w:pPr>
        <w:spacing w:after="0" w:line="240" w:lineRule="auto"/>
      </w:pPr>
      <w:r>
        <w:separator/>
      </w:r>
    </w:p>
  </w:footnote>
  <w:footnote w:type="continuationSeparator" w:id="0">
    <w:p w14:paraId="3120F63A" w14:textId="77777777" w:rsidR="00CE16A8" w:rsidRDefault="00CE16A8" w:rsidP="00461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8A373" w14:textId="5279D915" w:rsidR="009D3EB5" w:rsidRPr="00987483" w:rsidRDefault="004234F6" w:rsidP="00A85C7E">
    <w:pPr>
      <w:ind w:left="-1440"/>
      <w:rPr>
        <w:rFonts w:ascii="Arial" w:hAnsi="Arial" w:cs="Arial"/>
        <w:i/>
        <w:color w:val="FFFFFF" w:themeColor="background1"/>
        <w:sz w:val="2"/>
        <w:szCs w:val="2"/>
      </w:rPr>
    </w:pPr>
    <w:r w:rsidRPr="00190698">
      <w:rPr>
        <w:rFonts w:ascii="Arial" w:hAnsi="Arial" w:cs="Arial"/>
        <w:b/>
        <w:noProof/>
        <w:sz w:val="32"/>
        <w:szCs w:val="32"/>
      </w:rPr>
      <mc:AlternateContent>
        <mc:Choice Requires="wps">
          <w:drawing>
            <wp:anchor distT="0" distB="0" distL="114300" distR="114300" simplePos="0" relativeHeight="251663360" behindDoc="0" locked="0" layoutInCell="1" allowOverlap="1" wp14:anchorId="2789E242" wp14:editId="57BE1E0D">
              <wp:simplePos x="0" y="0"/>
              <wp:positionH relativeFrom="column">
                <wp:posOffset>1584960</wp:posOffset>
              </wp:positionH>
              <wp:positionV relativeFrom="paragraph">
                <wp:posOffset>525780</wp:posOffset>
              </wp:positionV>
              <wp:extent cx="4904740" cy="685800"/>
              <wp:effectExtent l="0" t="0" r="10160" b="0"/>
              <wp:wrapNone/>
              <wp:docPr id="1" name="Text Box 1"/>
              <wp:cNvGraphicFramePr/>
              <a:graphic xmlns:a="http://schemas.openxmlformats.org/drawingml/2006/main">
                <a:graphicData uri="http://schemas.microsoft.com/office/word/2010/wordprocessingShape">
                  <wps:wsp>
                    <wps:cNvSpPr txBox="1"/>
                    <wps:spPr>
                      <a:xfrm>
                        <a:off x="0" y="0"/>
                        <a:ext cx="490474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9834A0" w14:textId="7DDC82C1" w:rsidR="004234F6" w:rsidRPr="00D10A4F" w:rsidRDefault="00D10A4F" w:rsidP="004234F6">
                          <w:pPr>
                            <w:jc w:val="right"/>
                            <w:rPr>
                              <w:color w:val="FFFFFF" w:themeColor="background1"/>
                              <w:sz w:val="44"/>
                              <w:szCs w:val="44"/>
                            </w:rPr>
                          </w:pPr>
                          <w:r w:rsidRPr="00D10A4F">
                            <w:rPr>
                              <w:rFonts w:ascii="Arial" w:hAnsi="Arial" w:cs="Arial"/>
                              <w:color w:val="FFFFFF" w:themeColor="background1"/>
                              <w:sz w:val="44"/>
                              <w:szCs w:val="44"/>
                            </w:rPr>
                            <w:t xml:space="preserve">Reflection for </w:t>
                          </w:r>
                          <w:r w:rsidR="00C41AB0">
                            <w:rPr>
                              <w:rFonts w:ascii="Arial" w:hAnsi="Arial" w:cs="Arial"/>
                              <w:color w:val="FFFFFF" w:themeColor="background1"/>
                              <w:sz w:val="44"/>
                              <w:szCs w:val="44"/>
                            </w:rPr>
                            <w:t xml:space="preserve">the </w:t>
                          </w:r>
                          <w:r w:rsidR="009A5AED">
                            <w:rPr>
                              <w:rFonts w:ascii="Arial" w:hAnsi="Arial" w:cs="Arial"/>
                              <w:color w:val="FFFFFF" w:themeColor="background1"/>
                              <w:sz w:val="44"/>
                              <w:szCs w:val="44"/>
                            </w:rPr>
                            <w:t>Third</w:t>
                          </w:r>
                          <w:r w:rsidR="00C41AB0">
                            <w:rPr>
                              <w:rFonts w:ascii="Arial" w:hAnsi="Arial" w:cs="Arial"/>
                              <w:color w:val="FFFFFF" w:themeColor="background1"/>
                              <w:sz w:val="44"/>
                              <w:szCs w:val="44"/>
                            </w:rPr>
                            <w:t xml:space="preserve"> Week of Lent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9E242" id="_x0000_t202" coordsize="21600,21600" o:spt="202" path="m,l,21600r21600,l21600,xe">
              <v:stroke joinstyle="miter"/>
              <v:path gradientshapeok="t" o:connecttype="rect"/>
            </v:shapetype>
            <v:shape id="Text Box 1" o:spid="_x0000_s1026" type="#_x0000_t202" style="position:absolute;left:0;text-align:left;margin-left:124.8pt;margin-top:41.4pt;width:386.2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" filled="f" stroked="f">
              <v:textbox inset="0,0,0,0">
                <w:txbxContent>
                  <w:p w14:paraId="089834A0" w14:textId="7DDC82C1" w:rsidR="004234F6" w:rsidRPr="00D10A4F" w:rsidRDefault="00D10A4F" w:rsidP="004234F6">
                    <w:pPr>
                      <w:jc w:val="right"/>
                      <w:rPr>
                        <w:color w:val="FFFFFF" w:themeColor="background1"/>
                        <w:sz w:val="44"/>
                        <w:szCs w:val="44"/>
                      </w:rPr>
                    </w:pPr>
                    <w:r w:rsidRPr="00D10A4F">
                      <w:rPr>
                        <w:rFonts w:ascii="Arial" w:hAnsi="Arial" w:cs="Arial"/>
                        <w:color w:val="FFFFFF" w:themeColor="background1"/>
                        <w:sz w:val="44"/>
                        <w:szCs w:val="44"/>
                      </w:rPr>
                      <w:t xml:space="preserve">Reflection for </w:t>
                    </w:r>
                    <w:r w:rsidR="00C41AB0">
                      <w:rPr>
                        <w:rFonts w:ascii="Arial" w:hAnsi="Arial" w:cs="Arial"/>
                        <w:color w:val="FFFFFF" w:themeColor="background1"/>
                        <w:sz w:val="44"/>
                        <w:szCs w:val="44"/>
                      </w:rPr>
                      <w:t xml:space="preserve">the </w:t>
                    </w:r>
                    <w:r w:rsidR="009A5AED">
                      <w:rPr>
                        <w:rFonts w:ascii="Arial" w:hAnsi="Arial" w:cs="Arial"/>
                        <w:color w:val="FFFFFF" w:themeColor="background1"/>
                        <w:sz w:val="44"/>
                        <w:szCs w:val="44"/>
                      </w:rPr>
                      <w:t>Third</w:t>
                    </w:r>
                    <w:r w:rsidR="00C41AB0">
                      <w:rPr>
                        <w:rFonts w:ascii="Arial" w:hAnsi="Arial" w:cs="Arial"/>
                        <w:color w:val="FFFFFF" w:themeColor="background1"/>
                        <w:sz w:val="44"/>
                        <w:szCs w:val="44"/>
                      </w:rPr>
                      <w:t xml:space="preserve"> Week of Lent</w:t>
                    </w:r>
                  </w:p>
                </w:txbxContent>
              </v:textbox>
            </v:shape>
          </w:pict>
        </mc:Fallback>
      </mc:AlternateContent>
    </w:r>
    <w:r w:rsidR="000D29F7">
      <w:rPr>
        <w:rFonts w:ascii="Arial" w:hAnsi="Arial" w:cs="Arial"/>
        <w:i/>
        <w:noProof/>
        <w:color w:val="FFFFFF" w:themeColor="background1"/>
        <w:sz w:val="2"/>
        <w:szCs w:val="2"/>
      </w:rPr>
      <w:drawing>
        <wp:anchor distT="0" distB="0" distL="114300" distR="114300" simplePos="0" relativeHeight="251661312" behindDoc="1" locked="0" layoutInCell="1" allowOverlap="1" wp14:anchorId="3BE9CD9A" wp14:editId="45B1C6AC">
          <wp:simplePos x="0" y="0"/>
          <wp:positionH relativeFrom="column">
            <wp:posOffset>-914400</wp:posOffset>
          </wp:positionH>
          <wp:positionV relativeFrom="paragraph">
            <wp:posOffset>1972</wp:posOffset>
          </wp:positionV>
          <wp:extent cx="7772400" cy="1006144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Jobs:CHA Corp Branding:2016 Corporate Material Updates:2016_CHA_Program Templates:Assets:CHA-100_ProgramCover_3.jpg"/>
                  <pic:cNvPicPr>
                    <a:picLocks noChangeAspect="1" noChangeArrowheads="1"/>
                  </pic:cNvPicPr>
                </pic:nvPicPr>
                <pic:blipFill>
                  <a:blip r:embed="rId1">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7772400" cy="10061448"/>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B5" w:rsidRPr="009D3EB5">
      <w:rPr>
        <w:rFonts w:ascii="Arial" w:hAnsi="Arial" w:cs="Arial"/>
        <w:i/>
        <w:color w:val="FFFFFF" w:themeColor="background1"/>
        <w:sz w:val="2"/>
        <w:szCs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42382"/>
    <w:multiLevelType w:val="hybridMultilevel"/>
    <w:tmpl w:val="D206D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F7D79E0"/>
    <w:multiLevelType w:val="hybridMultilevel"/>
    <w:tmpl w:val="8DA0B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C826D41"/>
    <w:multiLevelType w:val="hybridMultilevel"/>
    <w:tmpl w:val="7A966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ADE"/>
    <w:rsid w:val="00042B2A"/>
    <w:rsid w:val="00090C50"/>
    <w:rsid w:val="000C0B4F"/>
    <w:rsid w:val="000D29F7"/>
    <w:rsid w:val="000F4A65"/>
    <w:rsid w:val="00190698"/>
    <w:rsid w:val="001B6057"/>
    <w:rsid w:val="001D32AE"/>
    <w:rsid w:val="002211B8"/>
    <w:rsid w:val="00275DDD"/>
    <w:rsid w:val="003267CE"/>
    <w:rsid w:val="00337255"/>
    <w:rsid w:val="003B4D72"/>
    <w:rsid w:val="00401A82"/>
    <w:rsid w:val="004234F6"/>
    <w:rsid w:val="00437E7E"/>
    <w:rsid w:val="00444287"/>
    <w:rsid w:val="00461ADE"/>
    <w:rsid w:val="00471392"/>
    <w:rsid w:val="00524B89"/>
    <w:rsid w:val="0056577F"/>
    <w:rsid w:val="005D384E"/>
    <w:rsid w:val="00614661"/>
    <w:rsid w:val="006172E6"/>
    <w:rsid w:val="00627AAB"/>
    <w:rsid w:val="00661620"/>
    <w:rsid w:val="00674F9E"/>
    <w:rsid w:val="006854F3"/>
    <w:rsid w:val="006D6E29"/>
    <w:rsid w:val="00836FEE"/>
    <w:rsid w:val="008C2E9D"/>
    <w:rsid w:val="00900010"/>
    <w:rsid w:val="00937F34"/>
    <w:rsid w:val="009719F8"/>
    <w:rsid w:val="00987483"/>
    <w:rsid w:val="009A5AED"/>
    <w:rsid w:val="009D3EB5"/>
    <w:rsid w:val="00A124C6"/>
    <w:rsid w:val="00A85C7E"/>
    <w:rsid w:val="00AD5718"/>
    <w:rsid w:val="00B57AF3"/>
    <w:rsid w:val="00B761B5"/>
    <w:rsid w:val="00BD2B6E"/>
    <w:rsid w:val="00C41AB0"/>
    <w:rsid w:val="00C55EB3"/>
    <w:rsid w:val="00C574FA"/>
    <w:rsid w:val="00CA639C"/>
    <w:rsid w:val="00CA6594"/>
    <w:rsid w:val="00CA72AB"/>
    <w:rsid w:val="00CB6018"/>
    <w:rsid w:val="00CE16A8"/>
    <w:rsid w:val="00D02D53"/>
    <w:rsid w:val="00D10A4F"/>
    <w:rsid w:val="00D11A64"/>
    <w:rsid w:val="00D3638E"/>
    <w:rsid w:val="00D47170"/>
    <w:rsid w:val="00D64611"/>
    <w:rsid w:val="00D725E3"/>
    <w:rsid w:val="00DF3CB5"/>
    <w:rsid w:val="00E20B24"/>
    <w:rsid w:val="00E32EAC"/>
    <w:rsid w:val="00E37D6B"/>
    <w:rsid w:val="00E53FFB"/>
    <w:rsid w:val="00E54551"/>
    <w:rsid w:val="00E72DA5"/>
    <w:rsid w:val="00EA3C88"/>
    <w:rsid w:val="00F64577"/>
    <w:rsid w:val="00F848DA"/>
    <w:rsid w:val="00FC42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029F6B"/>
  <w15:docId w15:val="{2392A50A-C734-4D00-90BF-6CD748909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10A4F"/>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1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ADE"/>
  </w:style>
  <w:style w:type="paragraph" w:styleId="Footer">
    <w:name w:val="footer"/>
    <w:basedOn w:val="Normal"/>
    <w:link w:val="FooterChar"/>
    <w:uiPriority w:val="99"/>
    <w:unhideWhenUsed/>
    <w:rsid w:val="00461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ADE"/>
  </w:style>
  <w:style w:type="paragraph" w:styleId="BalloonText">
    <w:name w:val="Balloon Text"/>
    <w:basedOn w:val="Normal"/>
    <w:link w:val="BalloonTextChar"/>
    <w:uiPriority w:val="99"/>
    <w:semiHidden/>
    <w:unhideWhenUsed/>
    <w:rsid w:val="00461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DE"/>
    <w:rPr>
      <w:rFonts w:ascii="Tahoma" w:hAnsi="Tahoma" w:cs="Tahoma"/>
      <w:sz w:val="16"/>
      <w:szCs w:val="16"/>
    </w:rPr>
  </w:style>
  <w:style w:type="character" w:customStyle="1" w:styleId="Heading2Char">
    <w:name w:val="Heading 2 Char"/>
    <w:basedOn w:val="DefaultParagraphFont"/>
    <w:link w:val="Heading2"/>
    <w:uiPriority w:val="9"/>
    <w:rsid w:val="00D10A4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00010"/>
    <w:pPr>
      <w:spacing w:after="160" w:line="256" w:lineRule="auto"/>
      <w:ind w:left="720"/>
      <w:contextualSpacing/>
    </w:pPr>
  </w:style>
  <w:style w:type="character" w:styleId="Hyperlink">
    <w:name w:val="Hyperlink"/>
    <w:basedOn w:val="DefaultParagraphFont"/>
    <w:uiPriority w:val="99"/>
    <w:semiHidden/>
    <w:unhideWhenUsed/>
    <w:rsid w:val="00900010"/>
    <w:rPr>
      <w:color w:val="0000FF"/>
      <w:u w:val="single"/>
    </w:rPr>
  </w:style>
  <w:style w:type="paragraph" w:styleId="NoSpacing">
    <w:name w:val="No Spacing"/>
    <w:uiPriority w:val="1"/>
    <w:qFormat/>
    <w:rsid w:val="00627A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84044">
      <w:bodyDiv w:val="1"/>
      <w:marLeft w:val="0"/>
      <w:marRight w:val="0"/>
      <w:marTop w:val="0"/>
      <w:marBottom w:val="0"/>
      <w:divBdr>
        <w:top w:val="none" w:sz="0" w:space="0" w:color="auto"/>
        <w:left w:val="none" w:sz="0" w:space="0" w:color="auto"/>
        <w:bottom w:val="none" w:sz="0" w:space="0" w:color="auto"/>
        <w:right w:val="none" w:sz="0" w:space="0" w:color="auto"/>
      </w:divBdr>
    </w:div>
    <w:div w:id="176124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azquotes.com/author/20653-Walter_Rauschenbus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C30EBBE2CC544FA37262FB0811F1A3" ma:contentTypeVersion="2" ma:contentTypeDescription="Create a new document." ma:contentTypeScope="" ma:versionID="21bbf9b2a33aa1dcc6d6b1945661c5b2">
  <xsd:schema xmlns:xsd="http://www.w3.org/2001/XMLSchema" xmlns:p="http://schemas.microsoft.com/office/2006/metadata/properties" targetNamespace="http://schemas.microsoft.com/office/2006/metadata/properties" ma:root="true" ma:fieldsID="762493244c00f008d3072bbc94291c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D48AC3CD-C805-4DC3-9D1B-79C2C5D1D8FB}">
  <ds:schemaRefs>
    <ds:schemaRef ds:uri="http://schemas.microsoft.com/sharepoint/v3/contenttype/forms"/>
  </ds:schemaRefs>
</ds:datastoreItem>
</file>

<file path=customXml/itemProps2.xml><?xml version="1.0" encoding="utf-8"?>
<ds:datastoreItem xmlns:ds="http://schemas.openxmlformats.org/officeDocument/2006/customXml" ds:itemID="{D3F44789-289E-49D4-A1E6-7F49789A94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45B86F8-3AEC-490C-8421-8B5B753FD3E4}">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452</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Korte</dc:creator>
  <cp:lastModifiedBy>Kim Van Oosten</cp:lastModifiedBy>
  <cp:revision>8</cp:revision>
  <cp:lastPrinted>2012-08-30T22:42:00Z</cp:lastPrinted>
  <dcterms:created xsi:type="dcterms:W3CDTF">2019-02-06T17:51:00Z</dcterms:created>
  <dcterms:modified xsi:type="dcterms:W3CDTF">2019-02-20T15:43:00Z</dcterms:modified>
</cp:coreProperties>
</file>