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69374" w14:textId="4FECE698" w:rsidR="00667A83" w:rsidRPr="00BF6453" w:rsidRDefault="00667A83" w:rsidP="00667A83">
      <w:pPr>
        <w:pStyle w:val="NoSpacing"/>
        <w:spacing w:line="276" w:lineRule="auto"/>
        <w:rPr>
          <w:rFonts w:ascii="Arial" w:hAnsi="Arial" w:cs="Arial"/>
          <w:b/>
          <w:bCs/>
          <w:sz w:val="24"/>
          <w:szCs w:val="24"/>
        </w:rPr>
      </w:pPr>
      <w:r w:rsidRPr="00BF6453">
        <w:rPr>
          <w:rFonts w:ascii="Arial" w:hAnsi="Arial" w:cs="Arial"/>
          <w:b/>
          <w:bCs/>
          <w:sz w:val="32"/>
          <w:szCs w:val="32"/>
        </w:rPr>
        <w:t>Easter Sunday</w:t>
      </w:r>
      <w:r w:rsidRPr="00BF6453">
        <w:rPr>
          <w:rFonts w:ascii="Arial" w:hAnsi="Arial" w:cs="Arial"/>
          <w:sz w:val="32"/>
          <w:szCs w:val="32"/>
        </w:rPr>
        <w:t xml:space="preserve"> </w:t>
      </w:r>
      <w:r w:rsidRPr="00BF6453">
        <w:rPr>
          <w:rFonts w:ascii="Arial" w:hAnsi="Arial" w:cs="Arial"/>
          <w:sz w:val="24"/>
          <w:szCs w:val="24"/>
        </w:rPr>
        <w:br/>
      </w:r>
      <w:r w:rsidRPr="00BF6453">
        <w:rPr>
          <w:rFonts w:ascii="Arial" w:hAnsi="Arial" w:cs="Arial"/>
          <w:b/>
          <w:bCs/>
          <w:sz w:val="24"/>
          <w:szCs w:val="24"/>
        </w:rPr>
        <w:t xml:space="preserve">April </w:t>
      </w:r>
      <w:r w:rsidR="00EE4D5D">
        <w:rPr>
          <w:rFonts w:ascii="Arial" w:hAnsi="Arial" w:cs="Arial"/>
          <w:b/>
          <w:bCs/>
          <w:sz w:val="24"/>
          <w:szCs w:val="24"/>
        </w:rPr>
        <w:t>4</w:t>
      </w:r>
      <w:bookmarkStart w:id="0" w:name="_GoBack"/>
      <w:bookmarkEnd w:id="0"/>
      <w:r w:rsidRPr="00BF6453">
        <w:rPr>
          <w:rFonts w:ascii="Arial" w:hAnsi="Arial" w:cs="Arial"/>
          <w:b/>
          <w:bCs/>
          <w:sz w:val="24"/>
          <w:szCs w:val="24"/>
        </w:rPr>
        <w:t>, 2021</w:t>
      </w:r>
    </w:p>
    <w:p w14:paraId="209BDF0C" w14:textId="77777777" w:rsidR="00667A83" w:rsidRPr="00667A83" w:rsidRDefault="00667A83" w:rsidP="00667A83">
      <w:pPr>
        <w:pStyle w:val="NoSpacing"/>
        <w:spacing w:line="276" w:lineRule="auto"/>
        <w:jc w:val="center"/>
        <w:rPr>
          <w:rFonts w:ascii="Arial" w:hAnsi="Arial" w:cs="Arial"/>
          <w:i/>
          <w:iCs/>
          <w:sz w:val="24"/>
          <w:szCs w:val="24"/>
        </w:rPr>
      </w:pPr>
      <w:r w:rsidRPr="00667A83">
        <w:rPr>
          <w:rFonts w:ascii="Arial" w:hAnsi="Arial" w:cs="Arial"/>
          <w:i/>
          <w:iCs/>
          <w:sz w:val="24"/>
          <w:szCs w:val="24"/>
        </w:rPr>
        <w:t>Speak, Mary, declaring</w:t>
      </w:r>
      <w:r w:rsidRPr="00667A83">
        <w:rPr>
          <w:rFonts w:ascii="Arial" w:hAnsi="Arial" w:cs="Arial"/>
          <w:i/>
          <w:iCs/>
          <w:sz w:val="24"/>
          <w:szCs w:val="24"/>
        </w:rPr>
        <w:br/>
        <w:t>    What you saw, wayfaring.</w:t>
      </w:r>
      <w:r w:rsidRPr="00667A83">
        <w:rPr>
          <w:rFonts w:ascii="Arial" w:hAnsi="Arial" w:cs="Arial"/>
          <w:i/>
          <w:iCs/>
          <w:sz w:val="24"/>
          <w:szCs w:val="24"/>
        </w:rPr>
        <w:br/>
        <w:t>"The tomb of Christ, who is living,</w:t>
      </w:r>
      <w:r w:rsidRPr="00667A83">
        <w:rPr>
          <w:rFonts w:ascii="Arial" w:hAnsi="Arial" w:cs="Arial"/>
          <w:i/>
          <w:iCs/>
          <w:sz w:val="24"/>
          <w:szCs w:val="24"/>
        </w:rPr>
        <w:br/>
        <w:t>    The glory of Jesus' resurrection;</w:t>
      </w:r>
    </w:p>
    <w:p w14:paraId="16C882C3" w14:textId="77777777" w:rsidR="00667A83" w:rsidRPr="00667A83" w:rsidRDefault="00667A83" w:rsidP="00667A83">
      <w:pPr>
        <w:pStyle w:val="NoSpacing"/>
        <w:spacing w:line="276" w:lineRule="auto"/>
        <w:jc w:val="center"/>
        <w:rPr>
          <w:rFonts w:ascii="Arial" w:hAnsi="Arial" w:cs="Arial"/>
          <w:i/>
          <w:iCs/>
          <w:sz w:val="24"/>
          <w:szCs w:val="24"/>
        </w:rPr>
      </w:pPr>
      <w:r w:rsidRPr="00667A83">
        <w:rPr>
          <w:rFonts w:ascii="Arial" w:hAnsi="Arial" w:cs="Arial"/>
          <w:i/>
          <w:iCs/>
          <w:sz w:val="24"/>
          <w:szCs w:val="24"/>
        </w:rPr>
        <w:t>bright angels attesting,</w:t>
      </w:r>
      <w:r w:rsidRPr="00667A83">
        <w:rPr>
          <w:rFonts w:ascii="Arial" w:hAnsi="Arial" w:cs="Arial"/>
          <w:i/>
          <w:iCs/>
          <w:sz w:val="24"/>
          <w:szCs w:val="24"/>
        </w:rPr>
        <w:br/>
        <w:t>    The shroud and napkin resting."</w:t>
      </w:r>
    </w:p>
    <w:p w14:paraId="254D3D8C" w14:textId="37E11FF3" w:rsidR="00667A83" w:rsidRPr="00BF6453" w:rsidRDefault="00667A83" w:rsidP="00667A83">
      <w:pPr>
        <w:pStyle w:val="NoSpacing"/>
        <w:spacing w:line="276" w:lineRule="auto"/>
        <w:jc w:val="center"/>
        <w:rPr>
          <w:rFonts w:ascii="Arial" w:hAnsi="Arial" w:cs="Arial"/>
          <w:sz w:val="24"/>
          <w:szCs w:val="24"/>
        </w:rPr>
      </w:pPr>
      <w:r w:rsidRPr="00BF6453">
        <w:rPr>
          <w:rFonts w:ascii="Arial" w:hAnsi="Arial" w:cs="Arial"/>
          <w:sz w:val="24"/>
          <w:szCs w:val="24"/>
        </w:rPr>
        <w:t>Easter Sunday Sequence</w:t>
      </w:r>
    </w:p>
    <w:p w14:paraId="1F3EDB02" w14:textId="77777777" w:rsidR="00667A83" w:rsidRPr="00BF6453" w:rsidRDefault="00667A83" w:rsidP="00667A83">
      <w:pPr>
        <w:pStyle w:val="NoSpacing"/>
        <w:spacing w:line="276" w:lineRule="auto"/>
        <w:rPr>
          <w:rFonts w:ascii="Arial" w:hAnsi="Arial" w:cs="Arial"/>
          <w:sz w:val="24"/>
          <w:szCs w:val="24"/>
        </w:rPr>
      </w:pPr>
    </w:p>
    <w:p w14:paraId="4964A994" w14:textId="3364962F" w:rsidR="00667A83" w:rsidRPr="00BF6453" w:rsidRDefault="00667A83" w:rsidP="00667A83">
      <w:pPr>
        <w:pStyle w:val="NoSpacing"/>
        <w:spacing w:line="276" w:lineRule="auto"/>
        <w:rPr>
          <w:rFonts w:ascii="Arial" w:hAnsi="Arial" w:cs="Arial"/>
          <w:sz w:val="24"/>
          <w:szCs w:val="24"/>
        </w:rPr>
      </w:pPr>
      <w:r w:rsidRPr="00BF6453">
        <w:rPr>
          <w:rFonts w:ascii="Arial" w:hAnsi="Arial" w:cs="Arial"/>
          <w:sz w:val="24"/>
          <w:szCs w:val="24"/>
        </w:rPr>
        <w:t>Joy and relief and tears. All at once. In so many moments of life, relief opens floodgates to feelings we were holding just under the surface. Hugging your family for the first time after quarantine. Finding out that test was negative.</w:t>
      </w:r>
      <w:r w:rsidR="00A92152">
        <w:rPr>
          <w:rFonts w:ascii="Arial" w:hAnsi="Arial" w:cs="Arial"/>
          <w:sz w:val="24"/>
          <w:szCs w:val="24"/>
        </w:rPr>
        <w:t xml:space="preserve"> </w:t>
      </w:r>
      <w:r w:rsidRPr="00BF6453">
        <w:rPr>
          <w:rFonts w:ascii="Arial" w:hAnsi="Arial" w:cs="Arial"/>
          <w:sz w:val="24"/>
          <w:szCs w:val="24"/>
        </w:rPr>
        <w:t>Ringing the bell after a last round of chemo.</w:t>
      </w:r>
      <w:r w:rsidR="00A92152">
        <w:rPr>
          <w:rFonts w:ascii="Arial" w:hAnsi="Arial" w:cs="Arial"/>
          <w:sz w:val="24"/>
          <w:szCs w:val="24"/>
        </w:rPr>
        <w:t xml:space="preserve"> </w:t>
      </w:r>
      <w:r w:rsidRPr="00BF6453">
        <w:rPr>
          <w:rFonts w:ascii="Arial" w:hAnsi="Arial" w:cs="Arial"/>
          <w:sz w:val="24"/>
          <w:szCs w:val="24"/>
        </w:rPr>
        <w:t>Conceiving after infertility. When long waits and hard journeys are over, so many feelings come in one moment. Imagine the wild intertwined emotions of the disciples seeing the empty tomb and resurrected Jesus.</w:t>
      </w:r>
    </w:p>
    <w:p w14:paraId="35CA620A" w14:textId="77777777" w:rsidR="00667A83" w:rsidRPr="00BF6453" w:rsidRDefault="00667A83" w:rsidP="00667A83">
      <w:pPr>
        <w:pStyle w:val="NoSpacing"/>
        <w:spacing w:line="276" w:lineRule="auto"/>
        <w:rPr>
          <w:rFonts w:ascii="Arial" w:hAnsi="Arial" w:cs="Arial"/>
          <w:sz w:val="24"/>
          <w:szCs w:val="24"/>
        </w:rPr>
      </w:pPr>
    </w:p>
    <w:p w14:paraId="301FFA37" w14:textId="6F0DFE2B" w:rsidR="00667A83" w:rsidRPr="00BF6453" w:rsidRDefault="00667A83" w:rsidP="00667A83">
      <w:pPr>
        <w:pStyle w:val="NoSpacing"/>
        <w:spacing w:line="276" w:lineRule="auto"/>
        <w:rPr>
          <w:rFonts w:ascii="Arial" w:hAnsi="Arial" w:cs="Arial"/>
          <w:sz w:val="24"/>
          <w:szCs w:val="24"/>
        </w:rPr>
      </w:pPr>
      <w:r w:rsidRPr="00BF6453">
        <w:rPr>
          <w:rFonts w:ascii="Arial" w:hAnsi="Arial" w:cs="Arial"/>
          <w:sz w:val="24"/>
          <w:szCs w:val="24"/>
        </w:rPr>
        <w:t>Early in the morning, Mary and Mary returned to the tomb despite their own fears and trepidations. Their love and loyalty are rewarded as their grief turns to joy and they experience the risen Christ. Flooded with conflicting emotions, Mary Magdalene runs, heart pounding</w:t>
      </w:r>
      <w:r w:rsidR="00A92152">
        <w:rPr>
          <w:rFonts w:ascii="Arial" w:hAnsi="Arial" w:cs="Arial"/>
          <w:sz w:val="24"/>
          <w:szCs w:val="24"/>
        </w:rPr>
        <w:t>,</w:t>
      </w:r>
      <w:r w:rsidRPr="00BF6453">
        <w:rPr>
          <w:rFonts w:ascii="Arial" w:hAnsi="Arial" w:cs="Arial"/>
          <w:sz w:val="24"/>
          <w:szCs w:val="24"/>
        </w:rPr>
        <w:t xml:space="preserve"> to tell the others. Her message sparks John and Peter to run to the empty tomb to see for themselves. Previously broken and grieving, Mary, John and Peter allow joy to inspire, animate and quite literally move them. </w:t>
      </w:r>
    </w:p>
    <w:p w14:paraId="55CEEEFD" w14:textId="77777777" w:rsidR="00667A83" w:rsidRPr="00BF6453" w:rsidRDefault="00667A83" w:rsidP="00667A83">
      <w:pPr>
        <w:pStyle w:val="NoSpacing"/>
        <w:spacing w:line="276" w:lineRule="auto"/>
        <w:rPr>
          <w:rFonts w:ascii="Arial" w:hAnsi="Arial" w:cs="Arial"/>
          <w:sz w:val="24"/>
          <w:szCs w:val="24"/>
        </w:rPr>
      </w:pPr>
    </w:p>
    <w:p w14:paraId="7EB34609" w14:textId="77777777" w:rsidR="00667A83" w:rsidRPr="00BF6453" w:rsidRDefault="00667A83" w:rsidP="00667A83">
      <w:pPr>
        <w:pStyle w:val="NoSpacing"/>
        <w:spacing w:line="276" w:lineRule="auto"/>
        <w:rPr>
          <w:rFonts w:ascii="Arial" w:hAnsi="Arial" w:cs="Arial"/>
          <w:sz w:val="24"/>
          <w:szCs w:val="24"/>
        </w:rPr>
      </w:pPr>
      <w:r w:rsidRPr="00BF6453">
        <w:rPr>
          <w:rFonts w:ascii="Arial" w:hAnsi="Arial" w:cs="Arial"/>
          <w:sz w:val="24"/>
          <w:szCs w:val="24"/>
        </w:rPr>
        <w:t>Even now we see light through the darkness of the pandemic. We have vaccines. Spring returns and the Earth comes alive before our eyes. Even now God is turning our sorrow to joy, our desolation to a garden. Our hope for new life swells again, even if the threat is not fully diminished.</w:t>
      </w:r>
    </w:p>
    <w:p w14:paraId="3E92B736" w14:textId="77777777" w:rsidR="00667A83" w:rsidRPr="00BF6453" w:rsidRDefault="00667A83" w:rsidP="00667A83">
      <w:pPr>
        <w:pStyle w:val="NoSpacing"/>
        <w:spacing w:line="276" w:lineRule="auto"/>
        <w:rPr>
          <w:rFonts w:ascii="Arial" w:hAnsi="Arial" w:cs="Arial"/>
          <w:sz w:val="24"/>
          <w:szCs w:val="24"/>
        </w:rPr>
      </w:pPr>
    </w:p>
    <w:p w14:paraId="1D8B7AD8" w14:textId="06DCA6AB" w:rsidR="00667A83" w:rsidRPr="00BF6453" w:rsidRDefault="00667A83" w:rsidP="00667A83">
      <w:pPr>
        <w:pStyle w:val="NoSpacing"/>
        <w:spacing w:line="276" w:lineRule="auto"/>
        <w:rPr>
          <w:rFonts w:ascii="Arial" w:hAnsi="Arial" w:cs="Arial"/>
          <w:sz w:val="24"/>
          <w:szCs w:val="24"/>
        </w:rPr>
      </w:pPr>
      <w:r w:rsidRPr="00BF6453">
        <w:rPr>
          <w:rFonts w:ascii="Arial" w:hAnsi="Arial" w:cs="Arial"/>
          <w:sz w:val="24"/>
          <w:szCs w:val="24"/>
        </w:rPr>
        <w:t>Many dangers were still ahead for Mary, John and Peter. In the light of Easter morning, they faced the world with a new confidence, assured by the joy of the Resurrection. They witnessed the fulfillment of God's Covenant. Even more: they witnessed the promise of the New Covenant; the new and eternal Covenant that would sustain them throughout their ministries. </w:t>
      </w:r>
    </w:p>
    <w:p w14:paraId="0AF47D59" w14:textId="77777777" w:rsidR="00667A83" w:rsidRPr="00BF6453" w:rsidRDefault="00667A83" w:rsidP="00667A83">
      <w:pPr>
        <w:pStyle w:val="NoSpacing"/>
        <w:spacing w:line="276" w:lineRule="auto"/>
        <w:rPr>
          <w:rFonts w:ascii="Arial" w:hAnsi="Arial" w:cs="Arial"/>
          <w:sz w:val="24"/>
          <w:szCs w:val="24"/>
        </w:rPr>
      </w:pPr>
    </w:p>
    <w:p w14:paraId="607980BE" w14:textId="59F2A917" w:rsidR="00667A83" w:rsidRPr="00BF6453" w:rsidRDefault="00667A83" w:rsidP="00667A83">
      <w:pPr>
        <w:pStyle w:val="NoSpacing"/>
        <w:spacing w:line="276" w:lineRule="auto"/>
        <w:rPr>
          <w:rFonts w:ascii="Arial" w:hAnsi="Arial" w:cs="Arial"/>
          <w:sz w:val="24"/>
          <w:szCs w:val="24"/>
        </w:rPr>
      </w:pPr>
      <w:r w:rsidRPr="00BF6453">
        <w:rPr>
          <w:rFonts w:ascii="Arial" w:hAnsi="Arial" w:cs="Arial"/>
          <w:sz w:val="24"/>
          <w:szCs w:val="24"/>
        </w:rPr>
        <w:t>The seasons of Lent and Easter are the tales of two covenants. Both are important relationships and experiences of God. The first is one of longing and waiting, sorrow and repentance. We learn how to reach out to God in the darkness. We come to trust in God, ever-present and deeply compassionate, even when we feel distant. The second speaks of relief, grace and joy. The New Covenant of Resurrection is one of unbridled joy, one given by a God who shares our experiences as humans; a physically present God who knows and has overcome the darkness. At a time where we may have questioned God's presence, they both remind us of a God who perpetually whispers, "I am with you."</w:t>
      </w:r>
    </w:p>
    <w:p w14:paraId="304CE8D1" w14:textId="77777777" w:rsidR="00667A83" w:rsidRPr="00BF6453" w:rsidRDefault="00667A83" w:rsidP="00667A83">
      <w:pPr>
        <w:pStyle w:val="NoSpacing"/>
        <w:spacing w:line="276" w:lineRule="auto"/>
        <w:rPr>
          <w:rFonts w:ascii="Arial" w:hAnsi="Arial" w:cs="Arial"/>
          <w:sz w:val="24"/>
          <w:szCs w:val="24"/>
        </w:rPr>
      </w:pPr>
    </w:p>
    <w:p w14:paraId="118C7411" w14:textId="77777777" w:rsidR="00667A83" w:rsidRPr="00BF6453" w:rsidRDefault="00667A83" w:rsidP="00667A83">
      <w:pPr>
        <w:rPr>
          <w:rFonts w:ascii="Arial" w:hAnsi="Arial" w:cs="Arial"/>
        </w:rPr>
      </w:pPr>
    </w:p>
    <w:p w14:paraId="5D7D113B" w14:textId="70E0E960" w:rsidR="001D32AE" w:rsidRPr="00667A83" w:rsidRDefault="001D32AE" w:rsidP="00667A83"/>
    <w:sectPr w:rsidR="001D32AE" w:rsidRPr="00667A83" w:rsidSect="001D32AE">
      <w:headerReference w:type="default" r:id="rId10"/>
      <w:footerReference w:type="defaul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57CEE" w14:textId="77777777" w:rsidR="00970C69" w:rsidRDefault="00970C69" w:rsidP="00461ADE">
      <w:pPr>
        <w:spacing w:after="0" w:line="240" w:lineRule="auto"/>
      </w:pPr>
      <w:r>
        <w:separator/>
      </w:r>
    </w:p>
  </w:endnote>
  <w:endnote w:type="continuationSeparator" w:id="0">
    <w:p w14:paraId="63284213" w14:textId="77777777" w:rsidR="00970C69" w:rsidRDefault="00970C69"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mteQIAAGA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" filled="f" stroked="f">
              <v:textbo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53245" w14:textId="77777777" w:rsidR="00970C69" w:rsidRDefault="00970C69" w:rsidP="00461ADE">
      <w:pPr>
        <w:spacing w:after="0" w:line="240" w:lineRule="auto"/>
      </w:pPr>
      <w:r>
        <w:separator/>
      </w:r>
    </w:p>
  </w:footnote>
  <w:footnote w:type="continuationSeparator" w:id="0">
    <w:p w14:paraId="60B8F3EC" w14:textId="77777777" w:rsidR="00970C69" w:rsidRDefault="00970C69"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A373" w14:textId="5279D915" w:rsidR="009D3EB5" w:rsidRPr="00987483" w:rsidRDefault="004234F6"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2789E242" wp14:editId="57531AF6">
              <wp:simplePos x="0" y="0"/>
              <wp:positionH relativeFrom="column">
                <wp:posOffset>1517650</wp:posOffset>
              </wp:positionH>
              <wp:positionV relativeFrom="paragraph">
                <wp:posOffset>527050</wp:posOffset>
              </wp:positionV>
              <wp:extent cx="4970780" cy="68580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49707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89834A0" w14:textId="0967EB0F" w:rsidR="004234F6" w:rsidRPr="00D10A4F" w:rsidRDefault="00EE6FDC" w:rsidP="004234F6">
                          <w:pPr>
                            <w:jc w:val="right"/>
                            <w:rPr>
                              <w:color w:val="FFFFFF" w:themeColor="background1"/>
                              <w:sz w:val="44"/>
                              <w:szCs w:val="44"/>
                            </w:rPr>
                          </w:pPr>
                          <w:r>
                            <w:rPr>
                              <w:rFonts w:ascii="Arial" w:hAnsi="Arial" w:cs="Arial"/>
                              <w:color w:val="FFFFFF" w:themeColor="background1"/>
                              <w:sz w:val="44"/>
                              <w:szCs w:val="44"/>
                            </w:rPr>
                            <w:t xml:space="preserve">Reflection for </w:t>
                          </w:r>
                          <w:r w:rsidR="00F90F4F">
                            <w:rPr>
                              <w:rFonts w:ascii="Arial" w:hAnsi="Arial" w:cs="Arial"/>
                              <w:color w:val="FFFFFF" w:themeColor="background1"/>
                              <w:sz w:val="44"/>
                              <w:szCs w:val="44"/>
                            </w:rPr>
                            <w:t xml:space="preserve">Easter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89E242" id="_x0000_t202" coordsize="21600,21600" o:spt="202" path="m,l,21600r21600,l21600,xe">
              <v:stroke joinstyle="miter"/>
              <v:path gradientshapeok="t" o:connecttype="rect"/>
            </v:shapetype>
            <v:shape id="Text Box 1" o:spid="_x0000_s1026" type="#_x0000_t202" style="position:absolute;left:0;text-align:left;margin-left:119.5pt;margin-top:41.5pt;width:391.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" filled="f" stroked="f">
              <v:textbox inset="0,0,0,0">
                <w:txbxContent>
                  <w:p w14:paraId="089834A0" w14:textId="0967EB0F" w:rsidR="004234F6" w:rsidRPr="00D10A4F" w:rsidRDefault="00EE6FDC" w:rsidP="004234F6">
                    <w:pPr>
                      <w:jc w:val="right"/>
                      <w:rPr>
                        <w:color w:val="FFFFFF" w:themeColor="background1"/>
                        <w:sz w:val="44"/>
                        <w:szCs w:val="44"/>
                      </w:rPr>
                    </w:pPr>
                    <w:r>
                      <w:rPr>
                        <w:rFonts w:ascii="Arial" w:hAnsi="Arial" w:cs="Arial"/>
                        <w:color w:val="FFFFFF" w:themeColor="background1"/>
                        <w:sz w:val="44"/>
                        <w:szCs w:val="44"/>
                      </w:rPr>
                      <w:t xml:space="preserve">Reflection for </w:t>
                    </w:r>
                    <w:r w:rsidR="00F90F4F">
                      <w:rPr>
                        <w:rFonts w:ascii="Arial" w:hAnsi="Arial" w:cs="Arial"/>
                        <w:color w:val="FFFFFF" w:themeColor="background1"/>
                        <w:sz w:val="44"/>
                        <w:szCs w:val="44"/>
                      </w:rPr>
                      <w:t xml:space="preserve">Easter </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45B1C6AC">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42382"/>
    <w:multiLevelType w:val="hybridMultilevel"/>
    <w:tmpl w:val="D206D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7D79E0"/>
    <w:multiLevelType w:val="hybridMultilevel"/>
    <w:tmpl w:val="8DA0B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826D41"/>
    <w:multiLevelType w:val="hybridMultilevel"/>
    <w:tmpl w:val="7A96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zMbE0NDO1tDA3NDRU0lEKTi0uzszPAykwqgUARRNkBywAAAA="/>
  </w:docVars>
  <w:rsids>
    <w:rsidRoot w:val="00461ADE"/>
    <w:rsid w:val="00042B2A"/>
    <w:rsid w:val="00090C50"/>
    <w:rsid w:val="000D29F7"/>
    <w:rsid w:val="00190698"/>
    <w:rsid w:val="001B6057"/>
    <w:rsid w:val="001D32AE"/>
    <w:rsid w:val="00214D01"/>
    <w:rsid w:val="00275DDD"/>
    <w:rsid w:val="00337255"/>
    <w:rsid w:val="003A2C34"/>
    <w:rsid w:val="003B4D72"/>
    <w:rsid w:val="004234F6"/>
    <w:rsid w:val="00437E7E"/>
    <w:rsid w:val="00444287"/>
    <w:rsid w:val="00461ADE"/>
    <w:rsid w:val="00471392"/>
    <w:rsid w:val="00514385"/>
    <w:rsid w:val="00524B89"/>
    <w:rsid w:val="0056577F"/>
    <w:rsid w:val="005D384E"/>
    <w:rsid w:val="006172E6"/>
    <w:rsid w:val="00661620"/>
    <w:rsid w:val="00667A83"/>
    <w:rsid w:val="006854F3"/>
    <w:rsid w:val="006D6E29"/>
    <w:rsid w:val="00836FEE"/>
    <w:rsid w:val="008C2E9D"/>
    <w:rsid w:val="00900010"/>
    <w:rsid w:val="00917B48"/>
    <w:rsid w:val="00937F34"/>
    <w:rsid w:val="00970C69"/>
    <w:rsid w:val="009719F8"/>
    <w:rsid w:val="00987483"/>
    <w:rsid w:val="009D3EB5"/>
    <w:rsid w:val="00A124C6"/>
    <w:rsid w:val="00A344C7"/>
    <w:rsid w:val="00A77E6D"/>
    <w:rsid w:val="00A85C7E"/>
    <w:rsid w:val="00A92152"/>
    <w:rsid w:val="00AD5718"/>
    <w:rsid w:val="00B57AF3"/>
    <w:rsid w:val="00BB00DD"/>
    <w:rsid w:val="00BD2B6E"/>
    <w:rsid w:val="00C41AB0"/>
    <w:rsid w:val="00C55EB3"/>
    <w:rsid w:val="00CA6594"/>
    <w:rsid w:val="00CB6018"/>
    <w:rsid w:val="00CF4041"/>
    <w:rsid w:val="00D02D53"/>
    <w:rsid w:val="00D10A4F"/>
    <w:rsid w:val="00D11A64"/>
    <w:rsid w:val="00D47170"/>
    <w:rsid w:val="00D54E60"/>
    <w:rsid w:val="00E20B24"/>
    <w:rsid w:val="00E32EAC"/>
    <w:rsid w:val="00E37D6B"/>
    <w:rsid w:val="00E53FFB"/>
    <w:rsid w:val="00E54551"/>
    <w:rsid w:val="00E72DA5"/>
    <w:rsid w:val="00EE4D5D"/>
    <w:rsid w:val="00EE6FDC"/>
    <w:rsid w:val="00F31F2B"/>
    <w:rsid w:val="00F64577"/>
    <w:rsid w:val="00F848DA"/>
    <w:rsid w:val="00F90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029F6B"/>
  <w15:docId w15:val="{2392A50A-C734-4D00-90BF-6CD7489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10A4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customStyle="1" w:styleId="Heading2Char">
    <w:name w:val="Heading 2 Char"/>
    <w:basedOn w:val="DefaultParagraphFont"/>
    <w:link w:val="Heading2"/>
    <w:uiPriority w:val="9"/>
    <w:rsid w:val="00D10A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00010"/>
    <w:pPr>
      <w:spacing w:after="160" w:line="256" w:lineRule="auto"/>
      <w:ind w:left="720"/>
      <w:contextualSpacing/>
    </w:pPr>
  </w:style>
  <w:style w:type="character" w:styleId="Hyperlink">
    <w:name w:val="Hyperlink"/>
    <w:basedOn w:val="DefaultParagraphFont"/>
    <w:uiPriority w:val="99"/>
    <w:semiHidden/>
    <w:unhideWhenUsed/>
    <w:rsid w:val="00900010"/>
    <w:rPr>
      <w:color w:val="0000FF"/>
      <w:u w:val="single"/>
    </w:rPr>
  </w:style>
  <w:style w:type="paragraph" w:styleId="NoSpacing">
    <w:name w:val="No Spacing"/>
    <w:uiPriority w:val="1"/>
    <w:qFormat/>
    <w:rsid w:val="00A344C7"/>
    <w:pPr>
      <w:spacing w:after="0" w:line="240" w:lineRule="auto"/>
    </w:pPr>
  </w:style>
  <w:style w:type="character" w:customStyle="1" w:styleId="text">
    <w:name w:val="text"/>
    <w:basedOn w:val="DefaultParagraphFont"/>
    <w:rsid w:val="00EE6FDC"/>
  </w:style>
  <w:style w:type="character" w:customStyle="1" w:styleId="small-caps">
    <w:name w:val="small-caps"/>
    <w:basedOn w:val="DefaultParagraphFont"/>
    <w:rsid w:val="0091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17612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B86F8-3AEC-490C-8421-8B5B753FD3E4}">
  <ds:schemaRefs>
    <ds:schemaRef ds:uri="http://schemas.microsoft.com/office/2006/metadata/properties"/>
  </ds:schemaRefs>
</ds:datastoreItem>
</file>

<file path=customXml/itemProps2.xml><?xml version="1.0" encoding="utf-8"?>
<ds:datastoreItem xmlns:ds="http://schemas.openxmlformats.org/officeDocument/2006/customXml" ds:itemID="{D3F44789-289E-49D4-A1E6-7F49789A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8AC3CD-C805-4DC3-9D1B-79C2C5D1D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Korte</dc:creator>
  <cp:lastModifiedBy>Ken Mayo</cp:lastModifiedBy>
  <cp:revision>4</cp:revision>
  <cp:lastPrinted>2012-08-30T22:42:00Z</cp:lastPrinted>
  <dcterms:created xsi:type="dcterms:W3CDTF">2021-01-20T19:55:00Z</dcterms:created>
  <dcterms:modified xsi:type="dcterms:W3CDTF">2021-02-02T18:39:00Z</dcterms:modified>
</cp:coreProperties>
</file>